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423459" w14:textId="503CDF0B" w:rsidR="00523CC8" w:rsidRPr="0052548E" w:rsidRDefault="00523CC8" w:rsidP="00523CC8">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20</w:t>
      </w:r>
      <w:r w:rsidR="005336F6">
        <w:rPr>
          <w:rFonts w:ascii="Arial" w:hAnsi="Arial" w:cs="Arial"/>
          <w:b/>
          <w:bCs/>
          <w:sz w:val="28"/>
        </w:rPr>
        <w:t>1931</w:t>
      </w:r>
    </w:p>
    <w:p w14:paraId="52DF0EED" w14:textId="77777777" w:rsidR="00523CC8" w:rsidRPr="009513AC" w:rsidRDefault="00523CC8" w:rsidP="00523CC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0BB096D5" w14:textId="77777777" w:rsidR="00A92DED" w:rsidRPr="00523CC8" w:rsidRDefault="00A92DED" w:rsidP="00A92DED">
      <w:pPr>
        <w:tabs>
          <w:tab w:val="center" w:pos="4536"/>
          <w:tab w:val="right" w:pos="9072"/>
        </w:tabs>
        <w:ind w:left="0" w:firstLine="0"/>
        <w:rPr>
          <w:rFonts w:ascii="Arial" w:eastAsia="MS Mincho" w:hAnsi="Arial" w:cs="Arial"/>
          <w:b/>
          <w:bCs/>
          <w:sz w:val="28"/>
          <w:lang w:eastAsia="ja-JP"/>
        </w:rPr>
      </w:pPr>
    </w:p>
    <w:p w14:paraId="1097307D"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132BED5A"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14:paraId="173D432E" w14:textId="43E99C1F"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bookmarkStart w:id="1" w:name="OLE_LINK6"/>
      <w:bookmarkStart w:id="2" w:name="OLE_LINK7"/>
      <w:r w:rsidR="00F24128" w:rsidRPr="00F24128">
        <w:rPr>
          <w:rFonts w:ascii="Arial" w:hAnsi="Arial" w:cs="Arial"/>
          <w:b/>
          <w:bCs/>
          <w:color w:val="000000"/>
          <w:sz w:val="24"/>
        </w:rPr>
        <w:tab/>
      </w:r>
      <w:r w:rsidR="00996783">
        <w:rPr>
          <w:rFonts w:ascii="Arial" w:hAnsi="Arial" w:cs="Arial"/>
          <w:b/>
          <w:bCs/>
          <w:color w:val="000000"/>
          <w:sz w:val="24"/>
        </w:rPr>
        <w:t>Remaining issues</w:t>
      </w:r>
      <w:r w:rsidR="00C91D35" w:rsidRPr="00C91D35">
        <w:rPr>
          <w:rFonts w:ascii="Arial" w:hAnsi="Arial" w:cs="Arial"/>
          <w:b/>
          <w:bCs/>
          <w:color w:val="000000"/>
          <w:sz w:val="24"/>
        </w:rPr>
        <w:t xml:space="preserve"> on group scheduling for RRC_CONNECTED UE</w:t>
      </w:r>
      <w:bookmarkEnd w:id="1"/>
      <w:bookmarkEnd w:id="2"/>
    </w:p>
    <w:p w14:paraId="2446F901" w14:textId="77777777" w:rsidR="005D191B" w:rsidRPr="00C91D35" w:rsidRDefault="007603DC" w:rsidP="00BB6F46">
      <w:pPr>
        <w:tabs>
          <w:tab w:val="center" w:pos="4536"/>
          <w:tab w:val="right" w:pos="8280"/>
          <w:tab w:val="right" w:pos="9639"/>
        </w:tabs>
        <w:rPr>
          <w:rFonts w:ascii="Arial" w:hAnsi="Arial" w:cs="Arial"/>
          <w:b/>
          <w:bCs/>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C91D35" w:rsidRPr="00C91D35">
        <w:rPr>
          <w:rFonts w:ascii="Arial" w:hAnsi="Arial" w:cs="Arial" w:hint="eastAsia"/>
          <w:b/>
          <w:bCs/>
          <w:sz w:val="24"/>
        </w:rPr>
        <w:t>2</w:t>
      </w:r>
      <w:r w:rsidR="00D60BEE">
        <w:rPr>
          <w:rFonts w:ascii="Arial" w:hAnsi="Arial" w:cs="Arial"/>
          <w:b/>
          <w:bCs/>
          <w:sz w:val="24"/>
        </w:rPr>
        <w:t>.</w:t>
      </w:r>
      <w:r w:rsidR="00C91D35" w:rsidRPr="00C91D35">
        <w:rPr>
          <w:rFonts w:ascii="Arial" w:hAnsi="Arial" w:cs="Arial" w:hint="eastAsia"/>
          <w:b/>
          <w:bCs/>
          <w:sz w:val="24"/>
        </w:rPr>
        <w:t>1</w:t>
      </w:r>
    </w:p>
    <w:p w14:paraId="51CB652B"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3" w:name="DocumentFor"/>
      <w:bookmarkEnd w:id="3"/>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02F4F93E" w14:textId="77777777" w:rsidR="005D191B" w:rsidRPr="003B5F4D" w:rsidRDefault="005D191B" w:rsidP="007603DC">
      <w:pPr>
        <w:pBdr>
          <w:bottom w:val="single" w:sz="4" w:space="1" w:color="auto"/>
        </w:pBdr>
        <w:ind w:left="0" w:firstLine="0"/>
        <w:rPr>
          <w:color w:val="000000"/>
        </w:rPr>
      </w:pPr>
    </w:p>
    <w:p w14:paraId="0B0A721B" w14:textId="77777777" w:rsidR="00571CE7" w:rsidRPr="003B5F4D" w:rsidRDefault="00050DC9" w:rsidP="00607237">
      <w:pPr>
        <w:pStyle w:val="1"/>
        <w:tabs>
          <w:tab w:val="clear" w:pos="432"/>
          <w:tab w:val="num" w:pos="72"/>
        </w:tabs>
        <w:rPr>
          <w:color w:val="000000"/>
        </w:rPr>
      </w:pPr>
      <w:r w:rsidRPr="003B5F4D">
        <w:rPr>
          <w:color w:val="000000"/>
        </w:rPr>
        <w:t>Introduction</w:t>
      </w:r>
    </w:p>
    <w:p w14:paraId="70FB820E" w14:textId="10FA8291" w:rsidR="000E4601" w:rsidRPr="003A37DC" w:rsidRDefault="003A37DC" w:rsidP="00DF2245">
      <w:pPr>
        <w:spacing w:beforeLines="50" w:before="120"/>
        <w:ind w:left="0" w:firstLine="0"/>
        <w:jc w:val="both"/>
        <w:rPr>
          <w:rFonts w:eastAsia="宋体"/>
          <w:color w:val="000000"/>
          <w:sz w:val="21"/>
          <w:szCs w:val="22"/>
          <w:lang w:eastAsia="zh-CN"/>
        </w:rPr>
      </w:pPr>
      <w:r>
        <w:rPr>
          <w:rFonts w:ascii="Times New Roman" w:eastAsia="宋体" w:hAnsi="Times New Roman"/>
          <w:color w:val="000000"/>
          <w:sz w:val="21"/>
          <w:szCs w:val="22"/>
          <w:lang w:eastAsia="zh-CN"/>
        </w:rPr>
        <w:t>In RAN1#10</w:t>
      </w:r>
      <w:r w:rsidR="007E7B75">
        <w:rPr>
          <w:rFonts w:ascii="Times New Roman" w:eastAsia="宋体" w:hAnsi="Times New Roman"/>
          <w:color w:val="000000"/>
          <w:sz w:val="21"/>
          <w:szCs w:val="22"/>
          <w:lang w:eastAsia="zh-CN"/>
        </w:rPr>
        <w:t>7</w:t>
      </w:r>
      <w:r w:rsidR="00DF2245">
        <w:rPr>
          <w:rFonts w:ascii="Times New Roman" w:eastAsia="宋体" w:hAnsi="Times New Roman"/>
          <w:color w:val="000000"/>
          <w:sz w:val="21"/>
          <w:szCs w:val="22"/>
          <w:lang w:eastAsia="zh-CN"/>
        </w:rPr>
        <w:t>bis</w:t>
      </w:r>
      <w:r w:rsidR="00D12725">
        <w:rPr>
          <w:rFonts w:ascii="Times New Roman" w:eastAsia="宋体" w:hAnsi="Times New Roman"/>
          <w:color w:val="000000"/>
          <w:sz w:val="21"/>
          <w:szCs w:val="22"/>
          <w:lang w:eastAsia="zh-CN"/>
        </w:rPr>
        <w:t xml:space="preserve"> e-</w:t>
      </w:r>
      <w:r>
        <w:rPr>
          <w:rFonts w:ascii="Times New Roman" w:eastAsia="宋体" w:hAnsi="Times New Roman"/>
          <w:color w:val="000000"/>
          <w:sz w:val="21"/>
          <w:szCs w:val="22"/>
          <w:lang w:eastAsia="zh-CN"/>
        </w:rPr>
        <w:t>meeting, the mechanism</w:t>
      </w:r>
      <w:r w:rsidR="00C91D35">
        <w:rPr>
          <w:rFonts w:ascii="Times New Roman" w:eastAsia="宋体" w:hAnsi="Times New Roman" w:hint="eastAsia"/>
          <w:color w:val="000000"/>
          <w:sz w:val="21"/>
          <w:szCs w:val="22"/>
          <w:lang w:eastAsia="zh-CN"/>
        </w:rPr>
        <w:t>s</w:t>
      </w:r>
      <w:r>
        <w:rPr>
          <w:rFonts w:ascii="Times New Roman" w:eastAsia="宋体" w:hAnsi="Times New Roman"/>
          <w:color w:val="000000"/>
          <w:sz w:val="21"/>
          <w:szCs w:val="22"/>
          <w:lang w:eastAsia="zh-CN"/>
        </w:rPr>
        <w:t xml:space="preserve"> </w:t>
      </w:r>
      <w:r w:rsidR="00C91D35">
        <w:rPr>
          <w:rFonts w:ascii="Times New Roman" w:eastAsia="宋体" w:hAnsi="Times New Roman"/>
          <w:color w:val="000000"/>
          <w:sz w:val="21"/>
          <w:szCs w:val="22"/>
          <w:lang w:eastAsia="zh-CN"/>
        </w:rPr>
        <w:t>to support group scheduling for RRC_CONNECTED UE</w:t>
      </w:r>
      <w:r>
        <w:rPr>
          <w:rFonts w:ascii="Times New Roman" w:eastAsia="宋体" w:hAnsi="Times New Roman"/>
          <w:color w:val="000000"/>
          <w:sz w:val="21"/>
          <w:szCs w:val="22"/>
          <w:lang w:eastAsia="zh-CN"/>
        </w:rPr>
        <w:t xml:space="preserve"> was </w:t>
      </w:r>
      <w:r w:rsidR="00C91D35">
        <w:rPr>
          <w:rFonts w:ascii="Times New Roman" w:eastAsia="宋体" w:hAnsi="Times New Roman"/>
          <w:color w:val="000000"/>
          <w:sz w:val="21"/>
          <w:szCs w:val="22"/>
          <w:lang w:eastAsia="zh-CN"/>
        </w:rPr>
        <w:t>extensively</w:t>
      </w:r>
      <w:r>
        <w:rPr>
          <w:rFonts w:ascii="Times New Roman" w:eastAsia="宋体" w:hAnsi="Times New Roman"/>
          <w:color w:val="000000"/>
          <w:sz w:val="21"/>
          <w:szCs w:val="22"/>
          <w:lang w:eastAsia="zh-CN"/>
        </w:rPr>
        <w:t xml:space="preserve"> discussed. </w:t>
      </w:r>
      <w:r w:rsidR="00DF2245">
        <w:rPr>
          <w:rFonts w:ascii="Times New Roman" w:eastAsia="宋体" w:hAnsi="Times New Roman"/>
          <w:color w:val="000000"/>
          <w:sz w:val="21"/>
          <w:szCs w:val="22"/>
          <w:lang w:eastAsia="zh-CN"/>
        </w:rPr>
        <w:t xml:space="preserve">In this contribution, </w:t>
      </w:r>
      <w:r w:rsidR="00DF2245" w:rsidRPr="00D1546C">
        <w:rPr>
          <w:rFonts w:ascii="Times New Roman" w:eastAsia="宋体" w:hAnsi="Times New Roman"/>
          <w:color w:val="000000"/>
          <w:sz w:val="21"/>
          <w:szCs w:val="22"/>
          <w:lang w:eastAsia="zh-CN"/>
        </w:rPr>
        <w:t xml:space="preserve">we provide our </w:t>
      </w:r>
      <w:r w:rsidR="00DF2245">
        <w:rPr>
          <w:rFonts w:ascii="Times New Roman" w:eastAsia="宋体" w:hAnsi="Times New Roman"/>
          <w:color w:val="000000"/>
          <w:sz w:val="21"/>
          <w:szCs w:val="22"/>
          <w:lang w:eastAsia="zh-CN"/>
        </w:rPr>
        <w:t>views</w:t>
      </w:r>
      <w:r w:rsidR="00DF2245" w:rsidRPr="00D1546C">
        <w:rPr>
          <w:rFonts w:ascii="Times New Roman" w:eastAsia="宋体" w:hAnsi="Times New Roman"/>
          <w:color w:val="000000"/>
          <w:sz w:val="21"/>
          <w:szCs w:val="22"/>
          <w:lang w:eastAsia="zh-CN"/>
        </w:rPr>
        <w:t xml:space="preserve"> on</w:t>
      </w:r>
      <w:r w:rsidR="00DF2245">
        <w:rPr>
          <w:rFonts w:ascii="Times New Roman" w:eastAsia="宋体" w:hAnsi="Times New Roman"/>
          <w:color w:val="000000"/>
          <w:sz w:val="21"/>
          <w:szCs w:val="22"/>
          <w:lang w:eastAsia="zh-CN"/>
        </w:rPr>
        <w:t xml:space="preserve"> remaining issues of</w:t>
      </w:r>
      <w:r w:rsidR="00DF2245" w:rsidRPr="00D1546C">
        <w:rPr>
          <w:rFonts w:ascii="Times New Roman" w:eastAsia="宋体" w:hAnsi="Times New Roman"/>
          <w:color w:val="000000"/>
          <w:sz w:val="21"/>
          <w:szCs w:val="22"/>
          <w:lang w:eastAsia="zh-CN"/>
        </w:rPr>
        <w:t xml:space="preserve"> </w:t>
      </w:r>
      <w:r w:rsidR="00DF2245">
        <w:rPr>
          <w:rFonts w:ascii="Times New Roman" w:eastAsia="宋体" w:hAnsi="Times New Roman"/>
          <w:color w:val="000000"/>
          <w:sz w:val="21"/>
          <w:szCs w:val="22"/>
          <w:lang w:eastAsia="zh-CN"/>
        </w:rPr>
        <w:t>group scheduling for MBS</w:t>
      </w:r>
      <w:r w:rsidR="00DF2245" w:rsidRPr="00D1546C">
        <w:rPr>
          <w:rFonts w:ascii="Times New Roman" w:eastAsia="宋体" w:hAnsi="Times New Roman"/>
          <w:color w:val="000000"/>
          <w:sz w:val="21"/>
          <w:szCs w:val="22"/>
          <w:lang w:eastAsia="zh-CN"/>
        </w:rPr>
        <w:t>.</w:t>
      </w:r>
      <w:r w:rsidR="00DF2245">
        <w:rPr>
          <w:rFonts w:ascii="Times New Roman" w:eastAsia="宋体" w:hAnsi="Times New Roman"/>
          <w:color w:val="000000"/>
          <w:sz w:val="21"/>
          <w:szCs w:val="22"/>
          <w:lang w:eastAsia="zh-CN"/>
        </w:rPr>
        <w:t xml:space="preserve"> The achieved agreements in RAN1#107bis e-meeting can be found in the appendix.</w:t>
      </w:r>
    </w:p>
    <w:p w14:paraId="0DD74590" w14:textId="77777777"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14:paraId="16946C46" w14:textId="77777777" w:rsidR="006C6668" w:rsidRPr="00805624" w:rsidRDefault="00723D0E" w:rsidP="006C6668">
      <w:pPr>
        <w:pStyle w:val="2"/>
        <w:rPr>
          <w:i w:val="0"/>
        </w:rPr>
      </w:pPr>
      <w:r w:rsidRPr="00723D0E">
        <w:rPr>
          <w:i w:val="0"/>
        </w:rPr>
        <w:t xml:space="preserve">Remaining issues on </w:t>
      </w:r>
      <w:bookmarkStart w:id="4" w:name="OLE_LINK10"/>
      <w:bookmarkStart w:id="5" w:name="OLE_LINK11"/>
      <w:r w:rsidR="00D4664D">
        <w:rPr>
          <w:i w:val="0"/>
        </w:rPr>
        <w:t>DCI format 4_1</w:t>
      </w:r>
    </w:p>
    <w:bookmarkEnd w:id="4"/>
    <w:bookmarkEnd w:id="5"/>
    <w:p w14:paraId="570A6D6E" w14:textId="585BBE98" w:rsidR="006C6668" w:rsidRDefault="00EF0945" w:rsidP="00085D29">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I</w:t>
      </w:r>
      <w:r>
        <w:rPr>
          <w:rFonts w:ascii="Times New Roman" w:eastAsiaTheme="minorHAnsi" w:hAnsi="Times New Roman"/>
          <w:sz w:val="21"/>
          <w:szCs w:val="21"/>
          <w:lang w:val="en-GB"/>
        </w:rPr>
        <w:t xml:space="preserve">n </w:t>
      </w:r>
      <w:r w:rsidR="00470E30">
        <w:rPr>
          <w:rFonts w:ascii="Times New Roman" w:eastAsiaTheme="minorHAnsi" w:hAnsi="Times New Roman"/>
          <w:sz w:val="21"/>
          <w:szCs w:val="21"/>
          <w:lang w:val="en-GB"/>
        </w:rPr>
        <w:t>RAN1#107 e-meeting</w:t>
      </w:r>
      <w:r>
        <w:rPr>
          <w:rFonts w:ascii="Times New Roman" w:eastAsiaTheme="minorHAnsi" w:hAnsi="Times New Roman"/>
          <w:sz w:val="21"/>
          <w:szCs w:val="21"/>
          <w:lang w:val="en-GB"/>
        </w:rPr>
        <w:t xml:space="preserve">, the </w:t>
      </w:r>
      <w:r w:rsidR="000B3851">
        <w:rPr>
          <w:rFonts w:ascii="Times New Roman" w:eastAsiaTheme="minorHAnsi" w:hAnsi="Times New Roman"/>
          <w:sz w:val="21"/>
          <w:szCs w:val="21"/>
          <w:lang w:val="en-GB"/>
        </w:rPr>
        <w:t>following agreement on the content of first DCI format was achieved:</w:t>
      </w:r>
      <w:r w:rsidR="00093031">
        <w:rPr>
          <w:rFonts w:ascii="Times New Roman" w:eastAsiaTheme="minorHAnsi" w:hAnsi="Times New Roman"/>
          <w:sz w:val="21"/>
          <w:szCs w:val="21"/>
          <w:lang w:val="en-GB"/>
        </w:rPr>
        <w:t xml:space="preserve"> </w:t>
      </w:r>
      <w:r w:rsidR="00093031">
        <w:rPr>
          <w:rFonts w:ascii="Times New Roman" w:eastAsiaTheme="minorHAnsi" w:hAnsi="Times New Roman"/>
          <w:sz w:val="21"/>
          <w:szCs w:val="21"/>
          <w:lang w:val="en-GB"/>
        </w:rPr>
        <w:fldChar w:fldCharType="begin"/>
      </w:r>
      <w:r w:rsidR="00093031">
        <w:rPr>
          <w:rFonts w:ascii="Times New Roman" w:eastAsiaTheme="minorHAnsi" w:hAnsi="Times New Roman"/>
          <w:sz w:val="21"/>
          <w:szCs w:val="21"/>
          <w:lang w:val="en-GB"/>
        </w:rPr>
        <w:instrText xml:space="preserve"> REF _Ref92259512 \r \h </w:instrText>
      </w:r>
      <w:r w:rsidR="00093031">
        <w:rPr>
          <w:rFonts w:ascii="Times New Roman" w:eastAsiaTheme="minorHAnsi" w:hAnsi="Times New Roman"/>
          <w:sz w:val="21"/>
          <w:szCs w:val="21"/>
          <w:lang w:val="en-GB"/>
        </w:rPr>
      </w:r>
      <w:r w:rsidR="00093031">
        <w:rPr>
          <w:rFonts w:ascii="Times New Roman" w:eastAsiaTheme="minorHAnsi" w:hAnsi="Times New Roman"/>
          <w:sz w:val="21"/>
          <w:szCs w:val="21"/>
          <w:lang w:val="en-GB"/>
        </w:rPr>
        <w:fldChar w:fldCharType="separate"/>
      </w:r>
      <w:r w:rsidR="00093031">
        <w:rPr>
          <w:rFonts w:ascii="Times New Roman" w:eastAsiaTheme="minorHAnsi" w:hAnsi="Times New Roman"/>
          <w:sz w:val="21"/>
          <w:szCs w:val="21"/>
          <w:lang w:val="en-GB"/>
        </w:rPr>
        <w:t>[1]</w:t>
      </w:r>
      <w:r w:rsidR="00093031">
        <w:rPr>
          <w:rFonts w:ascii="Times New Roman" w:eastAsiaTheme="minorHAnsi" w:hAnsi="Times New Roman"/>
          <w:sz w:val="21"/>
          <w:szCs w:val="21"/>
          <w:lang w:val="en-GB"/>
        </w:rPr>
        <w:fldChar w:fldCharType="end"/>
      </w:r>
    </w:p>
    <w:tbl>
      <w:tblPr>
        <w:tblStyle w:val="af1"/>
        <w:tblW w:w="0" w:type="auto"/>
        <w:tblLook w:val="04A0" w:firstRow="1" w:lastRow="0" w:firstColumn="1" w:lastColumn="0" w:noHBand="0" w:noVBand="1"/>
      </w:tblPr>
      <w:tblGrid>
        <w:gridCol w:w="9631"/>
      </w:tblGrid>
      <w:tr w:rsidR="000B3851" w14:paraId="041FE95E" w14:textId="77777777" w:rsidTr="000B3851">
        <w:tc>
          <w:tcPr>
            <w:tcW w:w="9631" w:type="dxa"/>
          </w:tcPr>
          <w:p w14:paraId="4614F10C" w14:textId="77777777" w:rsidR="000B3851" w:rsidRPr="00A0247D" w:rsidRDefault="000B3851" w:rsidP="000B3851">
            <w:pPr>
              <w:rPr>
                <w:b/>
                <w:bCs/>
              </w:rPr>
            </w:pPr>
            <w:r w:rsidRPr="004C29A2">
              <w:rPr>
                <w:b/>
                <w:bCs/>
                <w:highlight w:val="green"/>
              </w:rPr>
              <w:t>Agreement</w:t>
            </w:r>
          </w:p>
          <w:p w14:paraId="2C703C44" w14:textId="77777777" w:rsidR="000B3851" w:rsidRPr="00093031" w:rsidRDefault="000B3851" w:rsidP="00093031">
            <w:pPr>
              <w:pStyle w:val="aff3"/>
              <w:rPr>
                <w:rFonts w:ascii="Times New Roman" w:eastAsiaTheme="minorHAnsi" w:hAnsi="Times New Roman"/>
                <w:sz w:val="21"/>
                <w:szCs w:val="21"/>
                <w:lang w:val="en-GB"/>
              </w:rPr>
            </w:pPr>
            <w:r w:rsidRPr="00093031">
              <w:rPr>
                <w:rFonts w:ascii="Times New Roman" w:eastAsiaTheme="minorHAnsi" w:hAnsi="Times New Roman"/>
                <w:sz w:val="21"/>
                <w:szCs w:val="21"/>
                <w:lang w:val="en-GB"/>
              </w:rPr>
              <w:t>The following information is transmitted by means of the DCI format 1_0 with CRC scrambled by G-RNTI for multicast:</w:t>
            </w:r>
          </w:p>
          <w:p w14:paraId="68C4CD8C" w14:textId="77777777" w:rsidR="000B3851" w:rsidRPr="00093031" w:rsidRDefault="000B3851" w:rsidP="000B3851">
            <w:pPr>
              <w:pStyle w:val="aff"/>
              <w:numPr>
                <w:ilvl w:val="0"/>
                <w:numId w:val="28"/>
              </w:numPr>
              <w:ind w:leftChars="0"/>
              <w:rPr>
                <w:sz w:val="21"/>
                <w:szCs w:val="21"/>
              </w:rPr>
            </w:pPr>
            <w:r w:rsidRPr="00093031">
              <w:rPr>
                <w:sz w:val="21"/>
                <w:szCs w:val="21"/>
              </w:rPr>
              <w:t>Frequency domain resource assignment</w:t>
            </w:r>
          </w:p>
          <w:p w14:paraId="610E73AF" w14:textId="77777777" w:rsidR="000B3851" w:rsidRPr="00093031" w:rsidRDefault="000B3851" w:rsidP="000B3851">
            <w:pPr>
              <w:pStyle w:val="aff"/>
              <w:numPr>
                <w:ilvl w:val="0"/>
                <w:numId w:val="28"/>
              </w:numPr>
              <w:ind w:leftChars="0"/>
              <w:rPr>
                <w:sz w:val="21"/>
                <w:szCs w:val="21"/>
              </w:rPr>
            </w:pPr>
            <w:r w:rsidRPr="00093031">
              <w:rPr>
                <w:sz w:val="21"/>
                <w:szCs w:val="21"/>
              </w:rPr>
              <w:t>Time domain resource assignment – 4 bits as defined in Clause 5.1.2.1 of TS38.214</w:t>
            </w:r>
          </w:p>
          <w:p w14:paraId="0278FC23" w14:textId="77777777" w:rsidR="000B3851" w:rsidRPr="00093031" w:rsidRDefault="000B3851" w:rsidP="000B3851">
            <w:pPr>
              <w:pStyle w:val="aff"/>
              <w:numPr>
                <w:ilvl w:val="0"/>
                <w:numId w:val="28"/>
              </w:numPr>
              <w:ind w:leftChars="0"/>
              <w:rPr>
                <w:sz w:val="21"/>
                <w:szCs w:val="21"/>
              </w:rPr>
            </w:pPr>
            <w:r w:rsidRPr="00093031">
              <w:rPr>
                <w:sz w:val="21"/>
                <w:szCs w:val="21"/>
              </w:rPr>
              <w:t>VRB-to-PRB mapping – 1 bit according to Table 7.3.1.2.2-5 in TS38.212</w:t>
            </w:r>
          </w:p>
          <w:p w14:paraId="766D6BFB" w14:textId="77777777" w:rsidR="000B3851" w:rsidRPr="00093031" w:rsidRDefault="000B3851" w:rsidP="000B3851">
            <w:pPr>
              <w:pStyle w:val="aff"/>
              <w:numPr>
                <w:ilvl w:val="0"/>
                <w:numId w:val="28"/>
              </w:numPr>
              <w:ind w:leftChars="0"/>
              <w:rPr>
                <w:sz w:val="21"/>
                <w:szCs w:val="21"/>
              </w:rPr>
            </w:pPr>
            <w:r w:rsidRPr="00093031">
              <w:rPr>
                <w:sz w:val="21"/>
                <w:szCs w:val="21"/>
              </w:rPr>
              <w:t>Modulation and coding scheme – 5 bits as defined in Clause 5.1.3 of TS38.214</w:t>
            </w:r>
          </w:p>
          <w:p w14:paraId="5ED46EE6" w14:textId="77777777" w:rsidR="000B3851" w:rsidRPr="00093031" w:rsidRDefault="000B3851" w:rsidP="000B3851">
            <w:pPr>
              <w:pStyle w:val="aff"/>
              <w:numPr>
                <w:ilvl w:val="0"/>
                <w:numId w:val="28"/>
              </w:numPr>
              <w:ind w:leftChars="0"/>
              <w:rPr>
                <w:sz w:val="21"/>
                <w:szCs w:val="21"/>
              </w:rPr>
            </w:pPr>
            <w:r w:rsidRPr="00093031">
              <w:rPr>
                <w:sz w:val="21"/>
                <w:szCs w:val="21"/>
              </w:rPr>
              <w:t>New data indicator – 1 bit</w:t>
            </w:r>
          </w:p>
          <w:p w14:paraId="16AF61EC" w14:textId="77777777" w:rsidR="000B3851" w:rsidRPr="00093031" w:rsidRDefault="000B3851" w:rsidP="000B3851">
            <w:pPr>
              <w:pStyle w:val="aff"/>
              <w:numPr>
                <w:ilvl w:val="0"/>
                <w:numId w:val="28"/>
              </w:numPr>
              <w:ind w:leftChars="0"/>
              <w:rPr>
                <w:sz w:val="21"/>
                <w:szCs w:val="21"/>
              </w:rPr>
            </w:pPr>
            <w:r w:rsidRPr="00093031">
              <w:rPr>
                <w:sz w:val="21"/>
                <w:szCs w:val="21"/>
              </w:rPr>
              <w:t>Redundancy version – 2 bits as defined in Table 7.3.1.1.1-2 in TS38.212</w:t>
            </w:r>
          </w:p>
          <w:p w14:paraId="614C5195" w14:textId="77777777" w:rsidR="000B3851" w:rsidRPr="00093031" w:rsidRDefault="000B3851" w:rsidP="000B3851">
            <w:pPr>
              <w:pStyle w:val="aff"/>
              <w:numPr>
                <w:ilvl w:val="0"/>
                <w:numId w:val="28"/>
              </w:numPr>
              <w:ind w:leftChars="0"/>
              <w:rPr>
                <w:sz w:val="21"/>
                <w:szCs w:val="21"/>
              </w:rPr>
            </w:pPr>
            <w:r w:rsidRPr="00093031">
              <w:rPr>
                <w:sz w:val="21"/>
                <w:szCs w:val="21"/>
              </w:rPr>
              <w:t>HARQ process number – [4 or 5] bits</w:t>
            </w:r>
          </w:p>
          <w:p w14:paraId="47E29978" w14:textId="77777777" w:rsidR="000B3851" w:rsidRPr="00093031" w:rsidRDefault="000B3851" w:rsidP="000B3851">
            <w:pPr>
              <w:pStyle w:val="aff"/>
              <w:numPr>
                <w:ilvl w:val="0"/>
                <w:numId w:val="28"/>
              </w:numPr>
              <w:ind w:leftChars="0"/>
              <w:rPr>
                <w:sz w:val="21"/>
                <w:szCs w:val="21"/>
              </w:rPr>
            </w:pPr>
            <w:r w:rsidRPr="00093031">
              <w:rPr>
                <w:sz w:val="21"/>
                <w:szCs w:val="21"/>
              </w:rPr>
              <w:t>Downlink assignment index – 2 bits as defined in Clause 9.1.3 of TS 38.213, as counter DAI</w:t>
            </w:r>
          </w:p>
          <w:p w14:paraId="5B26705A" w14:textId="77777777" w:rsidR="000B3851" w:rsidRPr="00093031" w:rsidRDefault="000B3851" w:rsidP="000B3851">
            <w:pPr>
              <w:pStyle w:val="aff"/>
              <w:numPr>
                <w:ilvl w:val="0"/>
                <w:numId w:val="28"/>
              </w:numPr>
              <w:ind w:leftChars="0"/>
              <w:rPr>
                <w:sz w:val="21"/>
                <w:szCs w:val="21"/>
              </w:rPr>
            </w:pPr>
            <w:r w:rsidRPr="00093031">
              <w:rPr>
                <w:sz w:val="21"/>
                <w:szCs w:val="21"/>
              </w:rPr>
              <w:t>PUCCH resource indicator – 3 bits as defined in Clause 9.2.3 of TS38.213</w:t>
            </w:r>
          </w:p>
          <w:p w14:paraId="6CB10BC7" w14:textId="77777777" w:rsidR="000B3851" w:rsidRPr="00093031" w:rsidRDefault="000B3851" w:rsidP="000B3851">
            <w:pPr>
              <w:pStyle w:val="aff"/>
              <w:numPr>
                <w:ilvl w:val="0"/>
                <w:numId w:val="28"/>
              </w:numPr>
              <w:ind w:leftChars="0"/>
              <w:rPr>
                <w:sz w:val="21"/>
                <w:szCs w:val="21"/>
              </w:rPr>
            </w:pPr>
            <w:r w:rsidRPr="00093031">
              <w:rPr>
                <w:sz w:val="21"/>
                <w:szCs w:val="21"/>
              </w:rPr>
              <w:t>PDSCH-to-HARQ_feedback timing indicator – 3 bits as defined in Clause 9.2.3 of TS38.213</w:t>
            </w:r>
          </w:p>
          <w:p w14:paraId="5F1DBE63" w14:textId="77777777" w:rsidR="000B3851" w:rsidRPr="00093031" w:rsidRDefault="000B3851" w:rsidP="000B3851">
            <w:pPr>
              <w:pStyle w:val="aff"/>
              <w:numPr>
                <w:ilvl w:val="0"/>
                <w:numId w:val="28"/>
              </w:numPr>
              <w:ind w:leftChars="0"/>
              <w:rPr>
                <w:sz w:val="21"/>
                <w:szCs w:val="21"/>
              </w:rPr>
            </w:pPr>
            <w:r w:rsidRPr="00093031">
              <w:rPr>
                <w:sz w:val="21"/>
                <w:szCs w:val="21"/>
              </w:rPr>
              <w:t>Reserved bits –3 bits</w:t>
            </w:r>
          </w:p>
          <w:p w14:paraId="131DC7CA" w14:textId="77777777" w:rsidR="000B3851" w:rsidRPr="00093031" w:rsidRDefault="000B3851" w:rsidP="000B3851">
            <w:pPr>
              <w:pStyle w:val="aff"/>
              <w:numPr>
                <w:ilvl w:val="0"/>
                <w:numId w:val="28"/>
              </w:numPr>
              <w:ind w:leftChars="0"/>
              <w:rPr>
                <w:sz w:val="21"/>
                <w:szCs w:val="21"/>
              </w:rPr>
            </w:pPr>
            <w:r w:rsidRPr="00093031">
              <w:rPr>
                <w:sz w:val="21"/>
                <w:szCs w:val="21"/>
              </w:rPr>
              <w:t xml:space="preserve">FFS: </w:t>
            </w:r>
            <w:r w:rsidRPr="00093031">
              <w:rPr>
                <w:rFonts w:hint="eastAsia"/>
                <w:sz w:val="21"/>
                <w:szCs w:val="21"/>
              </w:rPr>
              <w:t>S</w:t>
            </w:r>
            <w:r w:rsidRPr="00093031">
              <w:rPr>
                <w:sz w:val="21"/>
                <w:szCs w:val="21"/>
              </w:rPr>
              <w:t>ome of the fields may be not useful and can be reserved in some conditions, and FFS the details of the conditions</w:t>
            </w:r>
          </w:p>
          <w:p w14:paraId="78865277" w14:textId="77777777" w:rsidR="000B3851" w:rsidRPr="00093031" w:rsidRDefault="000B3851" w:rsidP="000B3851">
            <w:pPr>
              <w:pStyle w:val="aff"/>
              <w:numPr>
                <w:ilvl w:val="0"/>
                <w:numId w:val="28"/>
              </w:numPr>
              <w:ind w:leftChars="0"/>
              <w:rPr>
                <w:sz w:val="21"/>
                <w:szCs w:val="21"/>
              </w:rPr>
            </w:pPr>
            <w:r w:rsidRPr="00093031">
              <w:rPr>
                <w:sz w:val="21"/>
                <w:szCs w:val="21"/>
              </w:rPr>
              <w:t>FFS: other fields, e.g. for HARQ enabling/disabling</w:t>
            </w:r>
          </w:p>
          <w:p w14:paraId="5416A760" w14:textId="77777777" w:rsidR="000B3851" w:rsidRPr="000B3851" w:rsidRDefault="000B3851" w:rsidP="000B3851">
            <w:pPr>
              <w:pStyle w:val="B1"/>
              <w:ind w:left="0" w:firstLine="0"/>
              <w:rPr>
                <w:lang w:eastAsia="zh-CN"/>
              </w:rPr>
            </w:pPr>
            <w:r w:rsidRPr="00093031">
              <w:rPr>
                <w:sz w:val="21"/>
                <w:szCs w:val="21"/>
                <w:lang w:eastAsia="zh-CN"/>
              </w:rPr>
              <w:t>Note: Whether new fields are defined for multicast DCI format 1_0 can be discussed separately. The reserved bits can be used for new fields if needed.</w:t>
            </w:r>
          </w:p>
        </w:tc>
      </w:tr>
    </w:tbl>
    <w:p w14:paraId="5748664E" w14:textId="77777777" w:rsidR="000B3851" w:rsidRDefault="000B3851" w:rsidP="00085D29">
      <w:pPr>
        <w:pStyle w:val="aff3"/>
        <w:rPr>
          <w:rFonts w:ascii="Times New Roman" w:eastAsiaTheme="minorHAnsi" w:hAnsi="Times New Roman"/>
          <w:sz w:val="21"/>
          <w:szCs w:val="21"/>
          <w:lang w:val="en-GB"/>
        </w:rPr>
      </w:pPr>
    </w:p>
    <w:p w14:paraId="0F89B028" w14:textId="60A70FF3" w:rsidR="000B3851" w:rsidRDefault="000B3851" w:rsidP="00085D29">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T</w:t>
      </w:r>
      <w:r w:rsidR="009A0A3C">
        <w:rPr>
          <w:rFonts w:ascii="Times New Roman" w:eastAsiaTheme="minorHAnsi" w:hAnsi="Times New Roman"/>
          <w:sz w:val="21"/>
          <w:szCs w:val="21"/>
          <w:lang w:val="en-GB"/>
        </w:rPr>
        <w:t>here are three open issues need</w:t>
      </w:r>
      <w:r>
        <w:rPr>
          <w:rFonts w:ascii="Times New Roman" w:eastAsiaTheme="minorHAnsi" w:hAnsi="Times New Roman"/>
          <w:sz w:val="21"/>
          <w:szCs w:val="21"/>
          <w:lang w:val="en-GB"/>
        </w:rPr>
        <w:t xml:space="preserve"> to be resolved as below:</w:t>
      </w:r>
    </w:p>
    <w:p w14:paraId="30379EA3" w14:textId="77777777" w:rsidR="000B3851" w:rsidRDefault="000B3851" w:rsidP="00227BBF">
      <w:pPr>
        <w:pStyle w:val="aff3"/>
        <w:numPr>
          <w:ilvl w:val="0"/>
          <w:numId w:val="53"/>
        </w:numPr>
        <w:rPr>
          <w:rFonts w:ascii="Times New Roman" w:eastAsiaTheme="minorHAnsi" w:hAnsi="Times New Roman"/>
          <w:sz w:val="21"/>
          <w:szCs w:val="21"/>
          <w:lang w:val="en-GB"/>
        </w:rPr>
      </w:pPr>
      <w:r>
        <w:rPr>
          <w:rFonts w:ascii="Times New Roman" w:eastAsiaTheme="minorHAnsi" w:hAnsi="Times New Roman" w:hint="eastAsia"/>
          <w:sz w:val="21"/>
          <w:szCs w:val="21"/>
          <w:lang w:val="en-GB"/>
        </w:rPr>
        <w:t>O</w:t>
      </w:r>
      <w:r>
        <w:rPr>
          <w:rFonts w:ascii="Times New Roman" w:eastAsiaTheme="minorHAnsi" w:hAnsi="Times New Roman"/>
          <w:sz w:val="21"/>
          <w:szCs w:val="21"/>
          <w:lang w:val="en-GB"/>
        </w:rPr>
        <w:t>pen issue 1: whether the bit length of HPN is 4 bits or 5 bits.</w:t>
      </w:r>
      <w:r w:rsidR="00C35AC4">
        <w:rPr>
          <w:rFonts w:ascii="Times New Roman" w:eastAsiaTheme="minorHAnsi" w:hAnsi="Times New Roman"/>
          <w:sz w:val="21"/>
          <w:szCs w:val="21"/>
          <w:lang w:val="en-GB"/>
        </w:rPr>
        <w:t xml:space="preserve"> First of all, the motivation of extend</w:t>
      </w:r>
      <w:r w:rsidR="00FD25D6">
        <w:rPr>
          <w:rFonts w:ascii="Times New Roman" w:eastAsiaTheme="minorHAnsi" w:hAnsi="Times New Roman"/>
          <w:sz w:val="21"/>
          <w:szCs w:val="21"/>
          <w:lang w:val="en-GB"/>
        </w:rPr>
        <w:t>ing</w:t>
      </w:r>
      <w:r w:rsidR="00C35AC4">
        <w:rPr>
          <w:rFonts w:ascii="Times New Roman" w:eastAsiaTheme="minorHAnsi" w:hAnsi="Times New Roman"/>
          <w:sz w:val="21"/>
          <w:szCs w:val="21"/>
          <w:lang w:val="en-GB"/>
        </w:rPr>
        <w:t xml:space="preserve"> HPN to 5 bits is to hard split HARQ processes between </w:t>
      </w:r>
      <w:r w:rsidR="004265A9">
        <w:rPr>
          <w:rFonts w:ascii="Times New Roman" w:eastAsiaTheme="minorHAnsi" w:hAnsi="Times New Roman"/>
          <w:sz w:val="21"/>
          <w:szCs w:val="21"/>
          <w:lang w:val="en-GB"/>
        </w:rPr>
        <w:t xml:space="preserve">unicast </w:t>
      </w:r>
      <w:r w:rsidR="00C35AC4">
        <w:rPr>
          <w:rFonts w:ascii="Times New Roman" w:eastAsiaTheme="minorHAnsi" w:hAnsi="Times New Roman"/>
          <w:sz w:val="21"/>
          <w:szCs w:val="21"/>
          <w:lang w:val="en-GB"/>
        </w:rPr>
        <w:t xml:space="preserve">and multicast, which is against the previous conclusion that the HARQ process should be shared. </w:t>
      </w:r>
      <w:r w:rsidR="0016264A">
        <w:rPr>
          <w:rFonts w:ascii="Times New Roman" w:eastAsiaTheme="minorHAnsi" w:hAnsi="Times New Roman"/>
          <w:sz w:val="21"/>
          <w:szCs w:val="21"/>
          <w:lang w:val="en-GB"/>
        </w:rPr>
        <w:fldChar w:fldCharType="begin"/>
      </w:r>
      <w:r w:rsidR="0016264A">
        <w:rPr>
          <w:rFonts w:ascii="Times New Roman" w:eastAsiaTheme="minorHAnsi" w:hAnsi="Times New Roman"/>
          <w:sz w:val="21"/>
          <w:szCs w:val="21"/>
          <w:lang w:val="en-GB"/>
        </w:rPr>
        <w:instrText xml:space="preserve"> REF _Ref92259512 \r \h </w:instrText>
      </w:r>
      <w:r w:rsidR="0016264A">
        <w:rPr>
          <w:rFonts w:ascii="Times New Roman" w:eastAsiaTheme="minorHAnsi" w:hAnsi="Times New Roman"/>
          <w:sz w:val="21"/>
          <w:szCs w:val="21"/>
          <w:lang w:val="en-GB"/>
        </w:rPr>
      </w:r>
      <w:r w:rsidR="0016264A">
        <w:rPr>
          <w:rFonts w:ascii="Times New Roman" w:eastAsiaTheme="minorHAnsi" w:hAnsi="Times New Roman"/>
          <w:sz w:val="21"/>
          <w:szCs w:val="21"/>
          <w:lang w:val="en-GB"/>
        </w:rPr>
        <w:fldChar w:fldCharType="separate"/>
      </w:r>
      <w:r w:rsidR="0016264A">
        <w:rPr>
          <w:rFonts w:ascii="Times New Roman" w:eastAsiaTheme="minorHAnsi" w:hAnsi="Times New Roman"/>
          <w:sz w:val="21"/>
          <w:szCs w:val="21"/>
          <w:lang w:val="en-GB"/>
        </w:rPr>
        <w:t>[1]</w:t>
      </w:r>
      <w:r w:rsidR="0016264A">
        <w:rPr>
          <w:rFonts w:ascii="Times New Roman" w:eastAsiaTheme="minorHAnsi" w:hAnsi="Times New Roman"/>
          <w:sz w:val="21"/>
          <w:szCs w:val="21"/>
          <w:lang w:val="en-GB"/>
        </w:rPr>
        <w:fldChar w:fldCharType="end"/>
      </w:r>
      <w:r w:rsidR="004265A9">
        <w:rPr>
          <w:rFonts w:ascii="Times New Roman" w:eastAsiaTheme="minorHAnsi" w:hAnsi="Times New Roman"/>
          <w:sz w:val="21"/>
          <w:szCs w:val="21"/>
          <w:lang w:val="en-GB"/>
        </w:rPr>
        <w:t xml:space="preserve"> Secondly, 4 bits for HPN is already captured in </w:t>
      </w:r>
      <w:r w:rsidR="00163D5A">
        <w:rPr>
          <w:rFonts w:ascii="Times New Roman" w:eastAsiaTheme="minorHAnsi" w:hAnsi="Times New Roman"/>
          <w:sz w:val="21"/>
          <w:szCs w:val="21"/>
          <w:lang w:val="en-GB"/>
        </w:rPr>
        <w:t xml:space="preserve">the endorsed CR. </w:t>
      </w:r>
      <w:r w:rsidR="00163D5A">
        <w:rPr>
          <w:rFonts w:ascii="Times New Roman" w:eastAsiaTheme="minorHAnsi" w:hAnsi="Times New Roman"/>
          <w:sz w:val="21"/>
          <w:szCs w:val="21"/>
          <w:lang w:val="en-GB"/>
        </w:rPr>
        <w:fldChar w:fldCharType="begin"/>
      </w:r>
      <w:r w:rsidR="00163D5A">
        <w:rPr>
          <w:rFonts w:ascii="Times New Roman" w:eastAsiaTheme="minorHAnsi" w:hAnsi="Times New Roman"/>
          <w:sz w:val="21"/>
          <w:szCs w:val="21"/>
          <w:lang w:val="en-GB"/>
        </w:rPr>
        <w:instrText xml:space="preserve"> REF _Ref92259678 \r \h </w:instrText>
      </w:r>
      <w:r w:rsidR="00163D5A">
        <w:rPr>
          <w:rFonts w:ascii="Times New Roman" w:eastAsiaTheme="minorHAnsi" w:hAnsi="Times New Roman"/>
          <w:sz w:val="21"/>
          <w:szCs w:val="21"/>
          <w:lang w:val="en-GB"/>
        </w:rPr>
      </w:r>
      <w:r w:rsidR="00163D5A">
        <w:rPr>
          <w:rFonts w:ascii="Times New Roman" w:eastAsiaTheme="minorHAnsi" w:hAnsi="Times New Roman"/>
          <w:sz w:val="21"/>
          <w:szCs w:val="21"/>
          <w:lang w:val="en-GB"/>
        </w:rPr>
        <w:fldChar w:fldCharType="separate"/>
      </w:r>
      <w:r w:rsidR="00163D5A">
        <w:rPr>
          <w:rFonts w:ascii="Times New Roman" w:eastAsiaTheme="minorHAnsi" w:hAnsi="Times New Roman"/>
          <w:sz w:val="21"/>
          <w:szCs w:val="21"/>
          <w:lang w:val="en-GB"/>
        </w:rPr>
        <w:t>[2]</w:t>
      </w:r>
      <w:r w:rsidR="00163D5A">
        <w:rPr>
          <w:rFonts w:ascii="Times New Roman" w:eastAsiaTheme="minorHAnsi" w:hAnsi="Times New Roman"/>
          <w:sz w:val="21"/>
          <w:szCs w:val="21"/>
          <w:lang w:val="en-GB"/>
        </w:rPr>
        <w:fldChar w:fldCharType="end"/>
      </w:r>
      <w:r w:rsidR="00163D5A">
        <w:rPr>
          <w:rFonts w:ascii="Times New Roman" w:eastAsiaTheme="minorHAnsi" w:hAnsi="Times New Roman"/>
          <w:sz w:val="21"/>
          <w:szCs w:val="21"/>
          <w:lang w:val="en-GB"/>
        </w:rPr>
        <w:t xml:space="preserve"> Hence we don’t see the necessity of extending HPN to 5 bits.</w:t>
      </w:r>
    </w:p>
    <w:tbl>
      <w:tblPr>
        <w:tblStyle w:val="af1"/>
        <w:tblW w:w="9639" w:type="dxa"/>
        <w:tblInd w:w="-5" w:type="dxa"/>
        <w:tblLook w:val="04A0" w:firstRow="1" w:lastRow="0" w:firstColumn="1" w:lastColumn="0" w:noHBand="0" w:noVBand="1"/>
      </w:tblPr>
      <w:tblGrid>
        <w:gridCol w:w="9639"/>
      </w:tblGrid>
      <w:tr w:rsidR="00680F57" w14:paraId="3547B37E" w14:textId="77777777" w:rsidTr="003E7E85">
        <w:tc>
          <w:tcPr>
            <w:tcW w:w="9639" w:type="dxa"/>
          </w:tcPr>
          <w:p w14:paraId="60CD9E37" w14:textId="77777777" w:rsidR="00680F57" w:rsidRPr="00FD25D6" w:rsidRDefault="00680F57" w:rsidP="00680F57">
            <w:pPr>
              <w:rPr>
                <w:rFonts w:ascii="Times New Roman" w:eastAsiaTheme="minorEastAsia" w:hAnsi="Times New Roman"/>
                <w:szCs w:val="20"/>
                <w:u w:val="single"/>
                <w:lang w:eastAsia="zh-CN"/>
              </w:rPr>
            </w:pPr>
            <w:r w:rsidRPr="00FD25D6">
              <w:rPr>
                <w:rFonts w:ascii="Times New Roman" w:eastAsiaTheme="minorEastAsia" w:hAnsi="Times New Roman" w:hint="eastAsia"/>
                <w:szCs w:val="20"/>
                <w:highlight w:val="cyan"/>
                <w:u w:val="single"/>
                <w:lang w:eastAsia="zh-CN"/>
              </w:rPr>
              <w:t>RAN</w:t>
            </w:r>
            <w:r w:rsidRPr="00FD25D6">
              <w:rPr>
                <w:rFonts w:ascii="Times New Roman" w:eastAsiaTheme="minorEastAsia" w:hAnsi="Times New Roman"/>
                <w:szCs w:val="20"/>
                <w:highlight w:val="cyan"/>
                <w:u w:val="single"/>
                <w:lang w:eastAsia="zh-CN"/>
              </w:rPr>
              <w:t xml:space="preserve">1#104 </w:t>
            </w:r>
            <w:r w:rsidRPr="00FD25D6">
              <w:rPr>
                <w:rFonts w:ascii="Times New Roman" w:eastAsiaTheme="minorEastAsia" w:hAnsi="Times New Roman" w:hint="eastAsia"/>
                <w:szCs w:val="20"/>
                <w:highlight w:val="cyan"/>
                <w:u w:val="single"/>
                <w:lang w:eastAsia="zh-CN"/>
              </w:rPr>
              <w:t>bis</w:t>
            </w:r>
          </w:p>
          <w:p w14:paraId="4B3B9D5D" w14:textId="77777777" w:rsidR="00680F57" w:rsidRPr="00FD25D6" w:rsidRDefault="00680F57" w:rsidP="00680F57">
            <w:pPr>
              <w:rPr>
                <w:rFonts w:ascii="Times New Roman" w:hAnsi="Times New Roman"/>
                <w:b/>
                <w:szCs w:val="20"/>
                <w:u w:val="single"/>
                <w:lang w:eastAsia="x-none"/>
              </w:rPr>
            </w:pPr>
            <w:r w:rsidRPr="00FD25D6">
              <w:rPr>
                <w:rFonts w:ascii="Times New Roman" w:hAnsi="Times New Roman"/>
                <w:b/>
                <w:szCs w:val="20"/>
                <w:u w:val="single"/>
                <w:lang w:eastAsia="x-none"/>
              </w:rPr>
              <w:t>Conclusion:</w:t>
            </w:r>
          </w:p>
          <w:p w14:paraId="4910DC84" w14:textId="77777777" w:rsidR="00680F57" w:rsidRPr="00093031" w:rsidRDefault="00680F57" w:rsidP="00093031">
            <w:pPr>
              <w:pStyle w:val="aff3"/>
              <w:rPr>
                <w:rFonts w:ascii="Times New Roman" w:eastAsiaTheme="minorHAnsi" w:hAnsi="Times New Roman"/>
                <w:sz w:val="21"/>
                <w:szCs w:val="21"/>
                <w:lang w:val="en-GB"/>
              </w:rPr>
            </w:pPr>
            <w:r w:rsidRPr="00093031">
              <w:rPr>
                <w:rFonts w:ascii="Times New Roman" w:eastAsiaTheme="minorHAnsi" w:hAnsi="Times New Roman"/>
                <w:sz w:val="21"/>
                <w:szCs w:val="21"/>
                <w:lang w:val="en-GB"/>
              </w:rPr>
              <w:t>The maximum number of HARQ processes per cell, currently supported for unicast, is kept unchanged for UE to support multicast reception.</w:t>
            </w:r>
          </w:p>
          <w:p w14:paraId="4138A611" w14:textId="3AA37726" w:rsidR="00680F57" w:rsidRPr="003E7E85" w:rsidRDefault="00680F57" w:rsidP="00680F57">
            <w:pPr>
              <w:numPr>
                <w:ilvl w:val="0"/>
                <w:numId w:val="55"/>
              </w:numPr>
              <w:rPr>
                <w:rFonts w:ascii="Times New Roman" w:hAnsi="Times New Roman"/>
                <w:sz w:val="21"/>
                <w:szCs w:val="20"/>
                <w:lang w:eastAsia="x-none"/>
              </w:rPr>
            </w:pPr>
            <w:r w:rsidRPr="00093031">
              <w:rPr>
                <w:rFonts w:ascii="Times New Roman" w:hAnsi="Times New Roman"/>
                <w:sz w:val="21"/>
                <w:szCs w:val="20"/>
                <w:lang w:eastAsia="x-none"/>
              </w:rPr>
              <w:t>How to allocate HARQ processes between unicast and multicast is up to gNB.</w:t>
            </w:r>
          </w:p>
        </w:tc>
      </w:tr>
    </w:tbl>
    <w:p w14:paraId="1ABDB008" w14:textId="77777777" w:rsidR="00163D5A" w:rsidRDefault="00163D5A" w:rsidP="00227BBF">
      <w:pPr>
        <w:pStyle w:val="aff3"/>
        <w:numPr>
          <w:ilvl w:val="0"/>
          <w:numId w:val="53"/>
        </w:numPr>
        <w:rPr>
          <w:rFonts w:ascii="Times New Roman" w:eastAsiaTheme="minorHAnsi" w:hAnsi="Times New Roman"/>
          <w:sz w:val="21"/>
          <w:szCs w:val="21"/>
          <w:lang w:val="en-GB"/>
        </w:rPr>
      </w:pPr>
      <w:r>
        <w:rPr>
          <w:rFonts w:ascii="Times New Roman" w:eastAsiaTheme="minorHAnsi" w:hAnsi="Times New Roman"/>
          <w:sz w:val="21"/>
          <w:szCs w:val="21"/>
          <w:lang w:val="en-GB"/>
        </w:rPr>
        <w:t xml:space="preserve">Open issue 2: </w:t>
      </w:r>
      <w:r w:rsidR="007B6D67">
        <w:rPr>
          <w:rFonts w:ascii="Times New Roman" w:eastAsiaTheme="minorHAnsi" w:hAnsi="Times New Roman"/>
          <w:sz w:val="21"/>
          <w:szCs w:val="21"/>
          <w:lang w:val="en-GB"/>
        </w:rPr>
        <w:t>Although DCI format 4_1 is very basic, the functionality of HARQ feedback is optional. If the HARQ feedback is disabled dynamically or semi-statically, the bit fields related to HARQ feedback should be reserved or ignored by the UE when interpret the received DCI.</w:t>
      </w:r>
    </w:p>
    <w:p w14:paraId="7A16F2C7" w14:textId="22704941" w:rsidR="007B6D67" w:rsidRDefault="007B6D67" w:rsidP="00227BBF">
      <w:pPr>
        <w:pStyle w:val="aff3"/>
        <w:numPr>
          <w:ilvl w:val="0"/>
          <w:numId w:val="53"/>
        </w:numPr>
        <w:rPr>
          <w:rFonts w:ascii="Times New Roman" w:eastAsiaTheme="minorHAnsi" w:hAnsi="Times New Roman"/>
          <w:sz w:val="21"/>
          <w:szCs w:val="21"/>
          <w:lang w:val="en-GB"/>
        </w:rPr>
      </w:pPr>
      <w:r>
        <w:rPr>
          <w:rFonts w:ascii="Times New Roman" w:eastAsiaTheme="minorHAnsi" w:hAnsi="Times New Roman"/>
          <w:sz w:val="21"/>
          <w:szCs w:val="21"/>
          <w:lang w:val="en-GB"/>
        </w:rPr>
        <w:t>Open issue 3: Considering dynamic HARQ enabling/disabling can be configured for DCI format 4_</w:t>
      </w:r>
      <w:r w:rsidR="00093031">
        <w:rPr>
          <w:rFonts w:ascii="Times New Roman" w:eastAsiaTheme="minorHAnsi" w:hAnsi="Times New Roman"/>
          <w:sz w:val="21"/>
          <w:szCs w:val="21"/>
          <w:lang w:val="en-GB"/>
        </w:rPr>
        <w:t>2</w:t>
      </w:r>
      <w:r>
        <w:rPr>
          <w:rFonts w:ascii="Times New Roman" w:eastAsiaTheme="minorHAnsi" w:hAnsi="Times New Roman"/>
          <w:sz w:val="21"/>
          <w:szCs w:val="21"/>
          <w:lang w:val="en-GB"/>
        </w:rPr>
        <w:t>, it is OK to only supporting semi-static configuration of HARQ enabling/disabling for DCI format 4_</w:t>
      </w:r>
      <w:r w:rsidR="00093031">
        <w:rPr>
          <w:rFonts w:ascii="Times New Roman" w:eastAsiaTheme="minorHAnsi" w:hAnsi="Times New Roman"/>
          <w:sz w:val="21"/>
          <w:szCs w:val="21"/>
          <w:lang w:val="en-GB"/>
        </w:rPr>
        <w:t>1</w:t>
      </w:r>
      <w:r>
        <w:rPr>
          <w:rFonts w:ascii="Times New Roman" w:eastAsiaTheme="minorHAnsi" w:hAnsi="Times New Roman"/>
          <w:sz w:val="21"/>
          <w:szCs w:val="21"/>
          <w:lang w:val="en-GB"/>
        </w:rPr>
        <w:t xml:space="preserve">. </w:t>
      </w:r>
      <w:r w:rsidR="00437DDC">
        <w:rPr>
          <w:rFonts w:ascii="Times New Roman" w:eastAsiaTheme="minorHAnsi" w:hAnsi="Times New Roman"/>
          <w:sz w:val="21"/>
          <w:szCs w:val="21"/>
          <w:lang w:val="en-GB"/>
        </w:rPr>
        <w:t>Especially the current CR is workable and is the straightforward direction with least additional standard efforts.</w:t>
      </w:r>
    </w:p>
    <w:p w14:paraId="5D6CAE42" w14:textId="77777777" w:rsidR="00437DDC" w:rsidRPr="008220C3" w:rsidRDefault="00437DDC" w:rsidP="00437DDC">
      <w:pPr>
        <w:pStyle w:val="aff3"/>
        <w:rPr>
          <w:rFonts w:ascii="Times New Roman" w:eastAsiaTheme="minorHAnsi" w:hAnsi="Times New Roman"/>
          <w:sz w:val="21"/>
          <w:szCs w:val="21"/>
          <w:lang w:val="en-GB"/>
        </w:rPr>
      </w:pPr>
    </w:p>
    <w:p w14:paraId="2D65FE75" w14:textId="0CCFB49D" w:rsidR="00437DDC" w:rsidRPr="00895F3F" w:rsidRDefault="00437DDC" w:rsidP="00437DDC">
      <w:pPr>
        <w:pStyle w:val="aff3"/>
        <w:rPr>
          <w:rFonts w:ascii="Times New Roman" w:eastAsiaTheme="minorHAnsi" w:hAnsi="Times New Roman"/>
          <w:b/>
          <w:sz w:val="21"/>
          <w:szCs w:val="21"/>
          <w:lang w:val="en-GB"/>
        </w:rPr>
      </w:pPr>
      <w:r w:rsidRPr="00895F3F">
        <w:rPr>
          <w:rFonts w:ascii="Times New Roman" w:eastAsiaTheme="minorHAnsi" w:hAnsi="Times New Roman"/>
          <w:b/>
          <w:sz w:val="21"/>
          <w:szCs w:val="21"/>
          <w:lang w:val="en-GB"/>
        </w:rPr>
        <w:t>Proposal</w:t>
      </w:r>
      <w:r w:rsidR="002D0869">
        <w:rPr>
          <w:rFonts w:ascii="Times New Roman" w:eastAsiaTheme="minorHAnsi" w:hAnsi="Times New Roman"/>
          <w:b/>
          <w:sz w:val="21"/>
          <w:szCs w:val="21"/>
          <w:lang w:val="en-GB"/>
        </w:rPr>
        <w:t xml:space="preserve"> 1</w:t>
      </w:r>
      <w:r w:rsidRPr="00895F3F">
        <w:rPr>
          <w:rFonts w:ascii="Times New Roman" w:eastAsiaTheme="minorHAnsi" w:hAnsi="Times New Roman"/>
          <w:b/>
          <w:sz w:val="21"/>
          <w:szCs w:val="21"/>
          <w:lang w:val="en-GB"/>
        </w:rPr>
        <w:t xml:space="preserve">: </w:t>
      </w:r>
      <w:r w:rsidR="00895F3F" w:rsidRPr="00895F3F">
        <w:rPr>
          <w:rFonts w:ascii="Times New Roman" w:eastAsiaTheme="minorHAnsi" w:hAnsi="Times New Roman"/>
          <w:b/>
          <w:sz w:val="21"/>
          <w:szCs w:val="21"/>
          <w:lang w:val="en-GB"/>
        </w:rPr>
        <w:t>If HARQ feedback is disabled, UE ignores the following information fields when interpret</w:t>
      </w:r>
      <w:r w:rsidR="00FD25D6">
        <w:rPr>
          <w:rFonts w:ascii="Times New Roman" w:eastAsiaTheme="minorHAnsi" w:hAnsi="Times New Roman"/>
          <w:b/>
          <w:sz w:val="21"/>
          <w:szCs w:val="21"/>
          <w:lang w:val="en-GB"/>
        </w:rPr>
        <w:t>s</w:t>
      </w:r>
      <w:r w:rsidR="00895F3F" w:rsidRPr="00895F3F">
        <w:rPr>
          <w:rFonts w:ascii="Times New Roman" w:eastAsiaTheme="minorHAnsi" w:hAnsi="Times New Roman"/>
          <w:b/>
          <w:sz w:val="21"/>
          <w:szCs w:val="21"/>
          <w:lang w:val="en-GB"/>
        </w:rPr>
        <w:t xml:space="preserve"> DCI format 4_</w:t>
      </w:r>
      <w:r w:rsidR="008220C3">
        <w:rPr>
          <w:rFonts w:ascii="Times New Roman" w:eastAsiaTheme="minorHAnsi" w:hAnsi="Times New Roman"/>
          <w:b/>
          <w:sz w:val="21"/>
          <w:szCs w:val="21"/>
          <w:lang w:val="en-GB"/>
        </w:rPr>
        <w:t>1</w:t>
      </w:r>
      <w:r w:rsidR="00895F3F" w:rsidRPr="00895F3F">
        <w:rPr>
          <w:rFonts w:ascii="Times New Roman" w:eastAsiaTheme="minorHAnsi" w:hAnsi="Times New Roman"/>
          <w:b/>
          <w:sz w:val="21"/>
          <w:szCs w:val="21"/>
          <w:lang w:val="en-GB"/>
        </w:rPr>
        <w:t>:</w:t>
      </w:r>
    </w:p>
    <w:p w14:paraId="3CDF983C" w14:textId="77777777" w:rsidR="00895F3F" w:rsidRPr="00895F3F" w:rsidRDefault="00895F3F" w:rsidP="00895F3F">
      <w:pPr>
        <w:pStyle w:val="aff3"/>
        <w:numPr>
          <w:ilvl w:val="0"/>
          <w:numId w:val="54"/>
        </w:numPr>
        <w:rPr>
          <w:rFonts w:ascii="Times New Roman" w:eastAsiaTheme="minorHAnsi" w:hAnsi="Times New Roman"/>
          <w:b/>
          <w:i/>
          <w:sz w:val="21"/>
          <w:szCs w:val="21"/>
          <w:lang w:val="en-GB"/>
        </w:rPr>
      </w:pPr>
      <w:r w:rsidRPr="00895F3F">
        <w:rPr>
          <w:rFonts w:ascii="Times New Roman" w:eastAsiaTheme="minorHAnsi" w:hAnsi="Times New Roman" w:hint="eastAsia"/>
          <w:b/>
          <w:i/>
          <w:sz w:val="21"/>
          <w:szCs w:val="21"/>
          <w:lang w:val="en-GB"/>
        </w:rPr>
        <w:t>H</w:t>
      </w:r>
      <w:r w:rsidRPr="00895F3F">
        <w:rPr>
          <w:rFonts w:ascii="Times New Roman" w:eastAsiaTheme="minorHAnsi" w:hAnsi="Times New Roman"/>
          <w:b/>
          <w:i/>
          <w:sz w:val="21"/>
          <w:szCs w:val="21"/>
          <w:lang w:val="en-GB"/>
        </w:rPr>
        <w:t>ARQ process number</w:t>
      </w:r>
    </w:p>
    <w:p w14:paraId="68E00572" w14:textId="77777777" w:rsidR="00895F3F" w:rsidRPr="00895F3F" w:rsidRDefault="00895F3F" w:rsidP="00895F3F">
      <w:pPr>
        <w:pStyle w:val="aff3"/>
        <w:numPr>
          <w:ilvl w:val="0"/>
          <w:numId w:val="54"/>
        </w:numPr>
        <w:rPr>
          <w:rFonts w:ascii="Times New Roman" w:eastAsiaTheme="minorHAnsi" w:hAnsi="Times New Roman"/>
          <w:b/>
          <w:i/>
          <w:sz w:val="21"/>
          <w:szCs w:val="21"/>
          <w:lang w:val="en-GB"/>
        </w:rPr>
      </w:pPr>
      <w:r w:rsidRPr="00895F3F">
        <w:rPr>
          <w:rFonts w:ascii="Times New Roman" w:eastAsiaTheme="minorHAnsi" w:hAnsi="Times New Roman"/>
          <w:b/>
          <w:i/>
          <w:sz w:val="21"/>
          <w:szCs w:val="21"/>
          <w:lang w:val="en-GB"/>
        </w:rPr>
        <w:t>Downlink assignment index</w:t>
      </w:r>
    </w:p>
    <w:p w14:paraId="753DC379" w14:textId="77777777" w:rsidR="00895F3F" w:rsidRPr="00895F3F" w:rsidRDefault="00895F3F" w:rsidP="00895F3F">
      <w:pPr>
        <w:pStyle w:val="aff3"/>
        <w:numPr>
          <w:ilvl w:val="0"/>
          <w:numId w:val="54"/>
        </w:numPr>
        <w:rPr>
          <w:rFonts w:ascii="Times New Roman" w:eastAsiaTheme="minorHAnsi" w:hAnsi="Times New Roman"/>
          <w:b/>
          <w:i/>
          <w:sz w:val="21"/>
          <w:szCs w:val="21"/>
          <w:lang w:val="en-GB"/>
        </w:rPr>
      </w:pPr>
      <w:r w:rsidRPr="00895F3F">
        <w:rPr>
          <w:rFonts w:ascii="Times New Roman" w:eastAsiaTheme="minorHAnsi" w:hAnsi="Times New Roman"/>
          <w:b/>
          <w:i/>
          <w:sz w:val="21"/>
          <w:szCs w:val="21"/>
          <w:lang w:val="en-GB"/>
        </w:rPr>
        <w:t>PUCCH resource indicator</w:t>
      </w:r>
    </w:p>
    <w:p w14:paraId="5D80E9B9" w14:textId="77777777" w:rsidR="00895F3F" w:rsidRPr="00895F3F" w:rsidRDefault="00895F3F" w:rsidP="00895F3F">
      <w:pPr>
        <w:pStyle w:val="aff3"/>
        <w:numPr>
          <w:ilvl w:val="0"/>
          <w:numId w:val="54"/>
        </w:numPr>
        <w:rPr>
          <w:rFonts w:ascii="Times New Roman" w:eastAsiaTheme="minorHAnsi" w:hAnsi="Times New Roman"/>
          <w:b/>
          <w:i/>
          <w:sz w:val="21"/>
          <w:szCs w:val="21"/>
          <w:lang w:val="en-GB"/>
        </w:rPr>
      </w:pPr>
      <w:r w:rsidRPr="00895F3F">
        <w:rPr>
          <w:rFonts w:ascii="Times New Roman" w:eastAsiaTheme="minorHAnsi" w:hAnsi="Times New Roman"/>
          <w:b/>
          <w:i/>
          <w:sz w:val="21"/>
          <w:szCs w:val="21"/>
          <w:lang w:val="en-GB"/>
        </w:rPr>
        <w:t>PDSCH-to-HARQ_feedback timing indicator</w:t>
      </w:r>
    </w:p>
    <w:p w14:paraId="35934649" w14:textId="77777777" w:rsidR="00895F3F" w:rsidRDefault="00895F3F" w:rsidP="006B23AB">
      <w:pPr>
        <w:pStyle w:val="aff3"/>
        <w:rPr>
          <w:rFonts w:ascii="Times New Roman" w:eastAsiaTheme="minorHAnsi" w:hAnsi="Times New Roman"/>
          <w:sz w:val="21"/>
          <w:szCs w:val="21"/>
          <w:lang w:val="en-GB"/>
        </w:rPr>
      </w:pPr>
    </w:p>
    <w:p w14:paraId="42028264" w14:textId="563D7385" w:rsidR="00E07923" w:rsidRDefault="005045D3" w:rsidP="00C37704">
      <w:pPr>
        <w:pStyle w:val="2"/>
        <w:rPr>
          <w:i w:val="0"/>
        </w:rPr>
      </w:pPr>
      <w:r w:rsidRPr="005045D3">
        <w:rPr>
          <w:rFonts w:hint="eastAsia"/>
          <w:i w:val="0"/>
        </w:rPr>
        <w:t>R</w:t>
      </w:r>
      <w:r w:rsidRPr="005045D3">
        <w:rPr>
          <w:i w:val="0"/>
        </w:rPr>
        <w:t xml:space="preserve">emaining issues on </w:t>
      </w:r>
      <w:r w:rsidR="005B6309">
        <w:rPr>
          <w:i w:val="0"/>
        </w:rPr>
        <w:t xml:space="preserve">DCI </w:t>
      </w:r>
      <w:r w:rsidR="00BF051A">
        <w:rPr>
          <w:i w:val="0"/>
        </w:rPr>
        <w:t>processing</w:t>
      </w:r>
    </w:p>
    <w:p w14:paraId="774A7625" w14:textId="6A6C68CA" w:rsidR="006F54F8" w:rsidRDefault="00047D1F" w:rsidP="00F250CD">
      <w:pPr>
        <w:pStyle w:val="aff3"/>
        <w:rPr>
          <w:rFonts w:ascii="Times New Roman" w:eastAsiaTheme="minorHAnsi" w:hAnsi="Times New Roman"/>
          <w:sz w:val="21"/>
          <w:szCs w:val="21"/>
          <w:lang w:val="en-GB"/>
        </w:rPr>
      </w:pPr>
      <w:r w:rsidRPr="00047D1F">
        <w:rPr>
          <w:rFonts w:ascii="Times New Roman" w:eastAsiaTheme="minorHAnsi" w:hAnsi="Times New Roman" w:hint="eastAsia"/>
          <w:sz w:val="21"/>
          <w:szCs w:val="21"/>
          <w:lang w:val="en-GB"/>
        </w:rPr>
        <w:t>C</w:t>
      </w:r>
      <w:r w:rsidRPr="00047D1F">
        <w:rPr>
          <w:rFonts w:ascii="Times New Roman" w:eastAsiaTheme="minorHAnsi" w:hAnsi="Times New Roman"/>
          <w:sz w:val="21"/>
          <w:szCs w:val="21"/>
          <w:lang w:val="en-GB"/>
        </w:rPr>
        <w:t xml:space="preserve">urrently, </w:t>
      </w:r>
      <w:r>
        <w:rPr>
          <w:rFonts w:ascii="Times New Roman" w:eastAsiaTheme="minorHAnsi" w:hAnsi="Times New Roman"/>
          <w:sz w:val="21"/>
          <w:szCs w:val="21"/>
          <w:lang w:val="en-GB"/>
        </w:rPr>
        <w:t xml:space="preserve">the number of DCI </w:t>
      </w:r>
      <w:r w:rsidR="00A4338B">
        <w:rPr>
          <w:rFonts w:ascii="Times New Roman" w:eastAsiaTheme="minorHAnsi" w:hAnsi="Times New Roman"/>
          <w:sz w:val="21"/>
          <w:szCs w:val="21"/>
          <w:lang w:val="en-GB"/>
        </w:rPr>
        <w:t xml:space="preserve">scheduling unicast DL data </w:t>
      </w:r>
      <w:r>
        <w:rPr>
          <w:rFonts w:ascii="Times New Roman" w:eastAsiaTheme="minorHAnsi" w:hAnsi="Times New Roman"/>
          <w:sz w:val="21"/>
          <w:szCs w:val="21"/>
          <w:lang w:val="en-GB"/>
        </w:rPr>
        <w:t xml:space="preserve">in a slot or monitoring occasion UE can monitor depends on the UE capability, e.g. FG3-1 and FG 3-5b respectively. </w:t>
      </w:r>
      <w:r w:rsidR="00A4338B">
        <w:rPr>
          <w:rFonts w:ascii="Times New Roman" w:eastAsiaTheme="minorHAnsi" w:hAnsi="Times New Roman"/>
          <w:sz w:val="21"/>
          <w:szCs w:val="21"/>
          <w:lang w:val="en-GB"/>
        </w:rPr>
        <w:t xml:space="preserve"> </w:t>
      </w:r>
      <w:r w:rsidR="00F90C40">
        <w:rPr>
          <w:rFonts w:ascii="Times New Roman" w:eastAsiaTheme="minorHAnsi" w:hAnsi="Times New Roman"/>
          <w:sz w:val="21"/>
          <w:szCs w:val="21"/>
          <w:lang w:val="en-GB"/>
        </w:rPr>
        <w:t xml:space="preserve">For the broadcast DCI scheduling system information/paging/RAR, there is no restriction for reception. MBS DCI is different from both unicast DCI and broadcast DCI which is used to schedule a group of UE and multiple MBS DCI with different G-RNTI is needed. </w:t>
      </w:r>
      <w:r w:rsidR="006F54F8" w:rsidRPr="006E0CE2">
        <w:rPr>
          <w:rFonts w:ascii="Times New Roman" w:eastAsiaTheme="minorHAnsi" w:hAnsi="Times New Roman" w:hint="eastAsia"/>
          <w:sz w:val="21"/>
          <w:szCs w:val="21"/>
          <w:lang w:val="en-GB"/>
        </w:rPr>
        <w:t>I</w:t>
      </w:r>
      <w:r w:rsidR="006F54F8" w:rsidRPr="006E0CE2">
        <w:rPr>
          <w:rFonts w:ascii="Times New Roman" w:eastAsiaTheme="minorHAnsi" w:hAnsi="Times New Roman"/>
          <w:sz w:val="21"/>
          <w:szCs w:val="21"/>
          <w:lang w:val="en-GB"/>
        </w:rPr>
        <w:t xml:space="preserve">n </w:t>
      </w:r>
      <w:r w:rsidR="006F54F8">
        <w:rPr>
          <w:rFonts w:ascii="Times New Roman" w:eastAsiaTheme="minorHAnsi" w:hAnsi="Times New Roman"/>
          <w:sz w:val="21"/>
          <w:szCs w:val="21"/>
          <w:lang w:val="en-GB"/>
        </w:rPr>
        <w:t xml:space="preserve">RAN1#107bis e-meeting, </w:t>
      </w:r>
      <w:r w:rsidR="00673B17">
        <w:rPr>
          <w:rFonts w:ascii="Times New Roman" w:eastAsiaTheme="minorHAnsi" w:hAnsi="Times New Roman"/>
          <w:sz w:val="21"/>
          <w:szCs w:val="21"/>
          <w:lang w:val="en-GB"/>
        </w:rPr>
        <w:t>the following agreement was achieved:</w:t>
      </w:r>
    </w:p>
    <w:tbl>
      <w:tblPr>
        <w:tblStyle w:val="af1"/>
        <w:tblW w:w="0" w:type="auto"/>
        <w:tblLook w:val="04A0" w:firstRow="1" w:lastRow="0" w:firstColumn="1" w:lastColumn="0" w:noHBand="0" w:noVBand="1"/>
      </w:tblPr>
      <w:tblGrid>
        <w:gridCol w:w="9631"/>
      </w:tblGrid>
      <w:tr w:rsidR="00673B17" w14:paraId="55E32FC8" w14:textId="77777777" w:rsidTr="00673B17">
        <w:tc>
          <w:tcPr>
            <w:tcW w:w="9631" w:type="dxa"/>
          </w:tcPr>
          <w:p w14:paraId="20865BAD" w14:textId="77777777" w:rsidR="00125EDE" w:rsidRPr="00022342" w:rsidRDefault="00125EDE" w:rsidP="00125EDE">
            <w:pPr>
              <w:widowControl w:val="0"/>
              <w:jc w:val="both"/>
              <w:rPr>
                <w:rFonts w:eastAsia="宋体"/>
                <w:b/>
                <w:bCs/>
                <w:highlight w:val="green"/>
                <w:lang w:eastAsia="zh-CN"/>
              </w:rPr>
            </w:pPr>
            <w:r w:rsidRPr="00022342">
              <w:rPr>
                <w:rFonts w:eastAsia="宋体"/>
                <w:b/>
                <w:bCs/>
                <w:highlight w:val="green"/>
                <w:lang w:eastAsia="zh-CN"/>
              </w:rPr>
              <w:t>Agreement</w:t>
            </w:r>
          </w:p>
          <w:p w14:paraId="1D9E1D9F" w14:textId="30C12D31" w:rsidR="00673B17" w:rsidRPr="00125EDE" w:rsidRDefault="00125EDE" w:rsidP="00F250CD">
            <w:pPr>
              <w:pStyle w:val="aff3"/>
              <w:rPr>
                <w:rFonts w:ascii="Times New Roman" w:eastAsiaTheme="minorHAnsi" w:hAnsi="Times New Roman"/>
                <w:sz w:val="21"/>
                <w:szCs w:val="21"/>
                <w:lang w:val="en-GB"/>
              </w:rPr>
            </w:pPr>
            <w:r w:rsidRPr="00125EDE">
              <w:rPr>
                <w:rFonts w:ascii="Times New Roman" w:eastAsiaTheme="minorHAnsi" w:hAnsi="Times New Roman"/>
                <w:sz w:val="21"/>
                <w:szCs w:val="21"/>
                <w:lang w:val="en-GB"/>
              </w:rPr>
              <w:t>Regarding the number of DCIs that a UE can process in a slot or span, multicast DCI is treated as unicast DCI scheduling DL following the current feature group 3-1/3-5a/3-5b.</w:t>
            </w:r>
          </w:p>
        </w:tc>
      </w:tr>
    </w:tbl>
    <w:p w14:paraId="5BFCFEE6" w14:textId="77777777" w:rsidR="00673B17" w:rsidRDefault="00673B17" w:rsidP="00F250CD">
      <w:pPr>
        <w:pStyle w:val="aff3"/>
        <w:rPr>
          <w:rFonts w:ascii="Times New Roman" w:eastAsiaTheme="minorHAnsi" w:hAnsi="Times New Roman"/>
          <w:sz w:val="21"/>
          <w:szCs w:val="21"/>
          <w:lang w:val="en-GB"/>
        </w:rPr>
      </w:pPr>
    </w:p>
    <w:p w14:paraId="1D0B2463" w14:textId="26242A51" w:rsidR="00F8453F" w:rsidRDefault="00382CAA" w:rsidP="00F250CD">
      <w:pPr>
        <w:pStyle w:val="aff3"/>
        <w:rPr>
          <w:rFonts w:ascii="Times New Roman" w:eastAsiaTheme="minorHAnsi" w:hAnsi="Times New Roman"/>
          <w:sz w:val="21"/>
          <w:szCs w:val="21"/>
          <w:lang w:val="en-GB"/>
        </w:rPr>
      </w:pPr>
      <w:r>
        <w:rPr>
          <w:rFonts w:ascii="Times New Roman" w:eastAsiaTheme="minorHAnsi" w:hAnsi="Times New Roman"/>
          <w:sz w:val="21"/>
          <w:szCs w:val="21"/>
          <w:lang w:val="en-GB"/>
        </w:rPr>
        <w:t xml:space="preserve">The basic idea is </w:t>
      </w:r>
      <w:r w:rsidR="00EC4C8A">
        <w:rPr>
          <w:rFonts w:ascii="Times New Roman" w:eastAsiaTheme="minorHAnsi" w:hAnsi="Times New Roman"/>
          <w:sz w:val="21"/>
          <w:szCs w:val="21"/>
          <w:lang w:val="en-GB"/>
        </w:rPr>
        <w:t xml:space="preserve">to treat multicast DCI scheduling MBS PDSCH as unicast DCI scheduling legacy PDSCH. </w:t>
      </w:r>
      <w:r w:rsidR="004E06FD">
        <w:rPr>
          <w:rFonts w:ascii="Times New Roman" w:eastAsiaTheme="minorHAnsi" w:hAnsi="Times New Roman"/>
          <w:sz w:val="21"/>
          <w:szCs w:val="21"/>
          <w:lang w:val="en-GB"/>
        </w:rPr>
        <w:t xml:space="preserve">However, a Rel-17 MBS UE supports MBS scheduling and unicast scheduling simultaneously, </w:t>
      </w:r>
      <w:r w:rsidR="00C02634">
        <w:rPr>
          <w:rFonts w:ascii="Times New Roman" w:eastAsiaTheme="minorHAnsi" w:hAnsi="Times New Roman"/>
          <w:sz w:val="21"/>
          <w:szCs w:val="21"/>
          <w:lang w:val="en-GB"/>
        </w:rPr>
        <w:t xml:space="preserve">there would be ambiguity on how to process DCIs when MBS DCI and unicast DCI are transmitted within the same time unit. </w:t>
      </w:r>
      <w:r w:rsidR="00F90C40">
        <w:rPr>
          <w:rFonts w:ascii="Times New Roman" w:eastAsiaTheme="minorHAnsi" w:hAnsi="Times New Roman"/>
          <w:sz w:val="21"/>
          <w:szCs w:val="21"/>
          <w:lang w:val="en-GB"/>
        </w:rPr>
        <w:t xml:space="preserve">One example is shown in Figure </w:t>
      </w:r>
      <w:r w:rsidR="00C02634">
        <w:rPr>
          <w:rFonts w:ascii="Times New Roman" w:eastAsiaTheme="minorHAnsi" w:hAnsi="Times New Roman"/>
          <w:sz w:val="21"/>
          <w:szCs w:val="21"/>
          <w:lang w:val="en-GB"/>
        </w:rPr>
        <w:t>1</w:t>
      </w:r>
      <w:r w:rsidR="00F90C40">
        <w:rPr>
          <w:rFonts w:ascii="Times New Roman" w:eastAsiaTheme="minorHAnsi" w:hAnsi="Times New Roman"/>
          <w:sz w:val="21"/>
          <w:szCs w:val="21"/>
          <w:lang w:val="en-GB"/>
        </w:rPr>
        <w:t xml:space="preserve"> assuming there are three MBS traffic with different periodicity.</w:t>
      </w:r>
      <w:r w:rsidR="004C04F4">
        <w:rPr>
          <w:rFonts w:ascii="Times New Roman" w:eastAsiaTheme="minorHAnsi" w:hAnsi="Times New Roman"/>
          <w:sz w:val="21"/>
          <w:szCs w:val="21"/>
          <w:lang w:val="en-GB"/>
        </w:rPr>
        <w:t xml:space="preserve"> In this example, FG3-1 and FDD is assumed. It can be observed that UE has to process four DCIs in a MO for the worst case, i.e. 1 unicast UL DCI, 1 unicast DL DCI, 1 MBS DCI for service#1 and 1 MBS DCI for service#3. </w:t>
      </w:r>
      <w:r w:rsidR="00B34C58">
        <w:rPr>
          <w:rFonts w:ascii="Times New Roman" w:eastAsiaTheme="minorHAnsi" w:hAnsi="Times New Roman"/>
          <w:sz w:val="21"/>
          <w:szCs w:val="21"/>
          <w:lang w:val="en-GB"/>
        </w:rPr>
        <w:t>It would be ambiguous on how to process these 4 DCIs under the umbrella of FG 3-1</w:t>
      </w:r>
      <w:r w:rsidR="004C04F4">
        <w:rPr>
          <w:rFonts w:ascii="Times New Roman" w:eastAsiaTheme="minorHAnsi" w:hAnsi="Times New Roman"/>
          <w:sz w:val="21"/>
          <w:szCs w:val="21"/>
          <w:lang w:val="en-GB"/>
        </w:rPr>
        <w:t xml:space="preserve">. </w:t>
      </w:r>
    </w:p>
    <w:p w14:paraId="46CD7A35" w14:textId="77777777" w:rsidR="006B38A8" w:rsidRDefault="006B38A8" w:rsidP="00F250CD">
      <w:pPr>
        <w:pStyle w:val="aff3"/>
        <w:rPr>
          <w:rFonts w:ascii="Times New Roman" w:eastAsiaTheme="minorHAnsi" w:hAnsi="Times New Roman"/>
          <w:sz w:val="21"/>
          <w:szCs w:val="21"/>
          <w:lang w:val="en-GB"/>
        </w:rPr>
      </w:pPr>
    </w:p>
    <w:p w14:paraId="53D61B72" w14:textId="77777777" w:rsidR="00F90C40" w:rsidRDefault="004A5161" w:rsidP="00F90C40">
      <w:pPr>
        <w:pStyle w:val="aff3"/>
        <w:jc w:val="center"/>
      </w:pPr>
      <w:r>
        <w:object w:dxaOrig="13270" w:dyaOrig="6811" w14:anchorId="4EE5EA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pt;height:191.35pt" o:ole="">
            <v:imagedata r:id="rId9" o:title=""/>
          </v:shape>
          <o:OLEObject Type="Embed" ProgID="Visio.Drawing.15" ShapeID="_x0000_i1025" DrawAspect="Content" ObjectID="_1706347204" r:id="rId10"/>
        </w:object>
      </w:r>
    </w:p>
    <w:p w14:paraId="57E7B63C" w14:textId="77777777" w:rsidR="004A5161" w:rsidRDefault="004A5161" w:rsidP="00F90C40">
      <w:pPr>
        <w:pStyle w:val="aff3"/>
        <w:jc w:val="center"/>
        <w:rPr>
          <w:rFonts w:ascii="Times New Roman" w:eastAsiaTheme="minorHAnsi" w:hAnsi="Times New Roman"/>
          <w:sz w:val="21"/>
          <w:szCs w:val="21"/>
          <w:lang w:val="en-GB"/>
        </w:rPr>
      </w:pPr>
      <w:r w:rsidRPr="004A5161">
        <w:rPr>
          <w:rFonts w:ascii="Times New Roman" w:eastAsiaTheme="minorHAnsi" w:hAnsi="Times New Roman"/>
          <w:sz w:val="21"/>
          <w:szCs w:val="21"/>
          <w:lang w:val="en-GB"/>
        </w:rPr>
        <w:t>Figure 1</w:t>
      </w:r>
      <w:r>
        <w:rPr>
          <w:rFonts w:ascii="Times New Roman" w:eastAsiaTheme="minorHAnsi" w:hAnsi="Times New Roman"/>
          <w:sz w:val="21"/>
          <w:szCs w:val="21"/>
          <w:lang w:val="en-GB"/>
        </w:rPr>
        <w:t>: Illustration on the number of processing DCIs within a time unit</w:t>
      </w:r>
    </w:p>
    <w:p w14:paraId="6F47031F" w14:textId="78C56146" w:rsidR="004C04F4" w:rsidRDefault="004C04F4" w:rsidP="004C04F4">
      <w:pPr>
        <w:pStyle w:val="aff3"/>
        <w:rPr>
          <w:rFonts w:ascii="Times New Roman" w:eastAsiaTheme="minorHAnsi" w:hAnsi="Times New Roman"/>
          <w:b/>
          <w:sz w:val="21"/>
          <w:szCs w:val="21"/>
          <w:lang w:val="en-GB"/>
        </w:rPr>
      </w:pPr>
    </w:p>
    <w:p w14:paraId="4731B756" w14:textId="0CCD1AB1" w:rsidR="00B34C58" w:rsidRDefault="00B34C58" w:rsidP="004C04F4">
      <w:pPr>
        <w:pStyle w:val="aff3"/>
        <w:rPr>
          <w:rFonts w:ascii="Times New Roman" w:eastAsiaTheme="minorHAnsi" w:hAnsi="Times New Roman"/>
          <w:sz w:val="21"/>
          <w:szCs w:val="21"/>
          <w:lang w:val="en-GB"/>
        </w:rPr>
      </w:pPr>
      <w:r w:rsidRPr="00B34C58">
        <w:rPr>
          <w:rFonts w:ascii="Times New Roman" w:eastAsiaTheme="minorHAnsi" w:hAnsi="Times New Roman" w:hint="eastAsia"/>
          <w:sz w:val="21"/>
          <w:szCs w:val="21"/>
          <w:lang w:val="en-GB"/>
        </w:rPr>
        <w:t>I</w:t>
      </w:r>
      <w:r w:rsidRPr="00B34C58">
        <w:rPr>
          <w:rFonts w:ascii="Times New Roman" w:eastAsiaTheme="minorHAnsi" w:hAnsi="Times New Roman"/>
          <w:sz w:val="21"/>
          <w:szCs w:val="21"/>
          <w:lang w:val="en-GB"/>
        </w:rPr>
        <w:t>n order to avoid the misunderstanding between network and UE, the following rule can be considered when MBS DCI and unicast DCI collides in time domain and the number of exp</w:t>
      </w:r>
      <w:r w:rsidR="00812DED">
        <w:rPr>
          <w:rFonts w:ascii="Times New Roman" w:eastAsiaTheme="minorHAnsi" w:hAnsi="Times New Roman"/>
          <w:sz w:val="21"/>
          <w:szCs w:val="21"/>
          <w:lang w:val="en-GB"/>
        </w:rPr>
        <w:t xml:space="preserve">ected DCI is larger than the cap </w:t>
      </w:r>
      <w:r w:rsidRPr="00B34C58">
        <w:rPr>
          <w:rFonts w:ascii="Times New Roman" w:eastAsiaTheme="minorHAnsi" w:hAnsi="Times New Roman"/>
          <w:sz w:val="21"/>
          <w:szCs w:val="21"/>
          <w:lang w:val="en-GB"/>
        </w:rPr>
        <w:t>defined by the UE capability:</w:t>
      </w:r>
    </w:p>
    <w:p w14:paraId="75A6E38E" w14:textId="7FD8BFF3" w:rsidR="00DC3310" w:rsidRDefault="00DC3310" w:rsidP="00DC3310">
      <w:pPr>
        <w:pStyle w:val="aff3"/>
        <w:numPr>
          <w:ilvl w:val="0"/>
          <w:numId w:val="61"/>
        </w:numPr>
        <w:rPr>
          <w:rFonts w:ascii="Times New Roman" w:eastAsiaTheme="minorHAnsi" w:hAnsi="Times New Roman"/>
          <w:sz w:val="21"/>
          <w:szCs w:val="21"/>
          <w:lang w:val="en-GB"/>
        </w:rPr>
      </w:pPr>
      <w:r>
        <w:rPr>
          <w:rFonts w:ascii="Times New Roman" w:eastAsiaTheme="minorHAnsi" w:hAnsi="Times New Roman" w:hint="eastAsia"/>
          <w:sz w:val="21"/>
          <w:szCs w:val="21"/>
          <w:lang w:val="en-GB"/>
        </w:rPr>
        <w:t>UE</w:t>
      </w:r>
      <w:r>
        <w:rPr>
          <w:rFonts w:ascii="Times New Roman" w:eastAsiaTheme="minorHAnsi" w:hAnsi="Times New Roman"/>
          <w:sz w:val="21"/>
          <w:szCs w:val="21"/>
          <w:lang w:val="en-GB"/>
        </w:rPr>
        <w:t xml:space="preserve"> </w:t>
      </w:r>
      <w:r w:rsidR="00812DED">
        <w:rPr>
          <w:rFonts w:ascii="Times New Roman" w:eastAsiaTheme="minorHAnsi" w:hAnsi="Times New Roman"/>
          <w:sz w:val="21"/>
          <w:szCs w:val="21"/>
          <w:lang w:val="en-GB"/>
        </w:rPr>
        <w:t>processes DCI</w:t>
      </w:r>
      <w:r>
        <w:rPr>
          <w:rFonts w:ascii="Times New Roman" w:eastAsiaTheme="minorHAnsi" w:hAnsi="Times New Roman"/>
          <w:sz w:val="21"/>
          <w:szCs w:val="21"/>
          <w:lang w:val="en-GB"/>
        </w:rPr>
        <w:t xml:space="preserve"> in CSS firstly</w:t>
      </w:r>
      <w:r w:rsidR="003D6318">
        <w:rPr>
          <w:rFonts w:ascii="Times New Roman" w:eastAsiaTheme="minorHAnsi" w:hAnsi="Times New Roman"/>
          <w:sz w:val="21"/>
          <w:szCs w:val="21"/>
          <w:lang w:val="en-GB"/>
        </w:rPr>
        <w:t>.</w:t>
      </w:r>
    </w:p>
    <w:p w14:paraId="303D5E5D" w14:textId="61EA136B" w:rsidR="003D6318" w:rsidRDefault="003D6318" w:rsidP="003D6318">
      <w:pPr>
        <w:pStyle w:val="aff3"/>
        <w:numPr>
          <w:ilvl w:val="1"/>
          <w:numId w:val="61"/>
        </w:numPr>
        <w:rPr>
          <w:rFonts w:ascii="Times New Roman" w:eastAsiaTheme="minorHAnsi" w:hAnsi="Times New Roman"/>
          <w:sz w:val="21"/>
          <w:szCs w:val="21"/>
          <w:lang w:val="en-GB"/>
        </w:rPr>
      </w:pPr>
      <w:r>
        <w:rPr>
          <w:rFonts w:ascii="Times New Roman" w:eastAsiaTheme="minorHAnsi" w:hAnsi="Times New Roman"/>
          <w:sz w:val="21"/>
          <w:szCs w:val="21"/>
          <w:lang w:val="en-GB"/>
        </w:rPr>
        <w:t>The CSS with lower SS ID has higher priority.</w:t>
      </w:r>
    </w:p>
    <w:p w14:paraId="0EF33E86" w14:textId="1D8F9848" w:rsidR="00DC3310" w:rsidRPr="00B34C58" w:rsidRDefault="00DC3310" w:rsidP="00DC3310">
      <w:pPr>
        <w:pStyle w:val="aff3"/>
        <w:numPr>
          <w:ilvl w:val="0"/>
          <w:numId w:val="61"/>
        </w:numPr>
        <w:rPr>
          <w:rFonts w:ascii="Times New Roman" w:eastAsiaTheme="minorHAnsi" w:hAnsi="Times New Roman"/>
          <w:sz w:val="21"/>
          <w:szCs w:val="21"/>
          <w:lang w:val="en-GB"/>
        </w:rPr>
      </w:pPr>
      <w:r>
        <w:rPr>
          <w:rFonts w:ascii="Times New Roman" w:eastAsiaTheme="minorHAnsi" w:hAnsi="Times New Roman"/>
          <w:sz w:val="21"/>
          <w:szCs w:val="21"/>
          <w:lang w:val="en-GB"/>
        </w:rPr>
        <w:t>If the number of detecte</w:t>
      </w:r>
      <w:r w:rsidR="00812DED">
        <w:rPr>
          <w:rFonts w:ascii="Times New Roman" w:eastAsiaTheme="minorHAnsi" w:hAnsi="Times New Roman"/>
          <w:sz w:val="21"/>
          <w:szCs w:val="21"/>
          <w:lang w:val="en-GB"/>
        </w:rPr>
        <w:t>d multicast DCI does not exceed</w:t>
      </w:r>
      <w:r>
        <w:rPr>
          <w:rFonts w:ascii="Times New Roman" w:eastAsiaTheme="minorHAnsi" w:hAnsi="Times New Roman"/>
          <w:sz w:val="21"/>
          <w:szCs w:val="21"/>
          <w:lang w:val="en-GB"/>
        </w:rPr>
        <w:t xml:space="preserve"> </w:t>
      </w:r>
      <w:r w:rsidR="003D6318">
        <w:rPr>
          <w:rFonts w:ascii="Times New Roman" w:eastAsiaTheme="minorHAnsi" w:hAnsi="Times New Roman"/>
          <w:sz w:val="21"/>
          <w:szCs w:val="21"/>
          <w:lang w:val="en-GB"/>
        </w:rPr>
        <w:t>UE capability, UE continue</w:t>
      </w:r>
      <w:r w:rsidR="00812DED">
        <w:rPr>
          <w:rFonts w:ascii="Times New Roman" w:eastAsiaTheme="minorHAnsi" w:hAnsi="Times New Roman"/>
          <w:sz w:val="21"/>
          <w:szCs w:val="21"/>
          <w:lang w:val="en-GB"/>
        </w:rPr>
        <w:t>s</w:t>
      </w:r>
      <w:r w:rsidR="003D6318">
        <w:rPr>
          <w:rFonts w:ascii="Times New Roman" w:eastAsiaTheme="minorHAnsi" w:hAnsi="Times New Roman"/>
          <w:sz w:val="21"/>
          <w:szCs w:val="21"/>
          <w:lang w:val="en-GB"/>
        </w:rPr>
        <w:t xml:space="preserve"> PDCCH monitoring in USS</w:t>
      </w:r>
    </w:p>
    <w:p w14:paraId="3CE4711B" w14:textId="77777777" w:rsidR="00B34C58" w:rsidRPr="00812DED" w:rsidRDefault="00B34C58" w:rsidP="004C04F4">
      <w:pPr>
        <w:pStyle w:val="aff3"/>
        <w:rPr>
          <w:rFonts w:ascii="Times New Roman" w:eastAsiaTheme="minorHAnsi" w:hAnsi="Times New Roman"/>
          <w:b/>
          <w:sz w:val="21"/>
          <w:szCs w:val="21"/>
          <w:lang w:val="en-GB"/>
        </w:rPr>
      </w:pPr>
    </w:p>
    <w:p w14:paraId="73297ACD" w14:textId="6071C65E" w:rsidR="00FE4B49" w:rsidRPr="00FE4B49" w:rsidRDefault="004C04F4" w:rsidP="00FE4B49">
      <w:pPr>
        <w:pStyle w:val="aff3"/>
        <w:rPr>
          <w:rFonts w:ascii="Times New Roman" w:eastAsiaTheme="minorHAnsi" w:hAnsi="Times New Roman"/>
          <w:b/>
          <w:sz w:val="21"/>
          <w:szCs w:val="21"/>
          <w:lang w:val="en-GB"/>
        </w:rPr>
      </w:pPr>
      <w:bookmarkStart w:id="6" w:name="OLE_LINK1"/>
      <w:r w:rsidRPr="00F757B0">
        <w:rPr>
          <w:rFonts w:ascii="Times New Roman" w:eastAsiaTheme="minorHAnsi" w:hAnsi="Times New Roman"/>
          <w:b/>
          <w:sz w:val="21"/>
          <w:szCs w:val="21"/>
          <w:lang w:val="en-GB"/>
        </w:rPr>
        <w:t>Proposal</w:t>
      </w:r>
      <w:r w:rsidR="004A5161">
        <w:rPr>
          <w:rFonts w:ascii="Times New Roman" w:eastAsiaTheme="minorHAnsi" w:hAnsi="Times New Roman"/>
          <w:b/>
          <w:sz w:val="21"/>
          <w:szCs w:val="21"/>
          <w:lang w:val="en-GB"/>
        </w:rPr>
        <w:t xml:space="preserve"> </w:t>
      </w:r>
      <w:r w:rsidR="00F6260C">
        <w:rPr>
          <w:rFonts w:ascii="Times New Roman" w:eastAsiaTheme="minorHAnsi" w:hAnsi="Times New Roman"/>
          <w:b/>
          <w:sz w:val="21"/>
          <w:szCs w:val="21"/>
          <w:lang w:val="en-GB"/>
        </w:rPr>
        <w:t>2</w:t>
      </w:r>
      <w:r w:rsidRPr="00F757B0">
        <w:rPr>
          <w:rFonts w:ascii="Times New Roman" w:eastAsiaTheme="minorHAnsi" w:hAnsi="Times New Roman"/>
          <w:b/>
          <w:sz w:val="21"/>
          <w:szCs w:val="21"/>
          <w:lang w:val="en-GB"/>
        </w:rPr>
        <w:t>:</w:t>
      </w:r>
      <w:r w:rsidR="00FE4B49">
        <w:rPr>
          <w:rFonts w:ascii="Times New Roman" w:eastAsiaTheme="minorHAnsi" w:hAnsi="Times New Roman"/>
          <w:b/>
          <w:sz w:val="21"/>
          <w:szCs w:val="21"/>
          <w:lang w:val="en-GB"/>
        </w:rPr>
        <w:t xml:space="preserve"> When UE monitors MBS DCI and unicast DCI in the same slot or same span, and </w:t>
      </w:r>
      <w:r w:rsidR="00FE4B49" w:rsidRPr="00FE4B49">
        <w:rPr>
          <w:rFonts w:ascii="Times New Roman" w:eastAsiaTheme="minorHAnsi" w:hAnsi="Times New Roman"/>
          <w:b/>
          <w:sz w:val="21"/>
          <w:szCs w:val="21"/>
          <w:lang w:val="en-GB"/>
        </w:rPr>
        <w:t>the number of expected DCI is larger than the cap defined by the UE capability:</w:t>
      </w:r>
    </w:p>
    <w:p w14:paraId="1958F3D3" w14:textId="1F7C51D8" w:rsidR="00FE4B49" w:rsidRPr="00FE4B49" w:rsidRDefault="00FE4B49" w:rsidP="00FE4B49">
      <w:pPr>
        <w:pStyle w:val="aff3"/>
        <w:numPr>
          <w:ilvl w:val="0"/>
          <w:numId w:val="61"/>
        </w:numPr>
        <w:rPr>
          <w:rFonts w:ascii="Times New Roman" w:eastAsiaTheme="minorHAnsi" w:hAnsi="Times New Roman"/>
          <w:b/>
          <w:sz w:val="21"/>
          <w:szCs w:val="21"/>
          <w:lang w:val="en-GB"/>
        </w:rPr>
      </w:pPr>
      <w:r w:rsidRPr="00FE4B49">
        <w:rPr>
          <w:rFonts w:ascii="Times New Roman" w:eastAsiaTheme="minorHAnsi" w:hAnsi="Times New Roman" w:hint="eastAsia"/>
          <w:b/>
          <w:sz w:val="21"/>
          <w:szCs w:val="21"/>
          <w:lang w:val="en-GB"/>
        </w:rPr>
        <w:t>UE</w:t>
      </w:r>
      <w:r w:rsidRPr="00FE4B49">
        <w:rPr>
          <w:rFonts w:ascii="Times New Roman" w:eastAsiaTheme="minorHAnsi" w:hAnsi="Times New Roman"/>
          <w:b/>
          <w:sz w:val="21"/>
          <w:szCs w:val="21"/>
          <w:lang w:val="en-GB"/>
        </w:rPr>
        <w:t xml:space="preserve"> </w:t>
      </w:r>
      <w:r w:rsidR="00812DED">
        <w:rPr>
          <w:rFonts w:ascii="Times New Roman" w:eastAsiaTheme="minorHAnsi" w:hAnsi="Times New Roman"/>
          <w:b/>
          <w:sz w:val="21"/>
          <w:szCs w:val="21"/>
          <w:lang w:val="en-GB"/>
        </w:rPr>
        <w:t>processes DCI</w:t>
      </w:r>
      <w:r w:rsidRPr="00FE4B49">
        <w:rPr>
          <w:rFonts w:ascii="Times New Roman" w:eastAsiaTheme="minorHAnsi" w:hAnsi="Times New Roman"/>
          <w:b/>
          <w:sz w:val="21"/>
          <w:szCs w:val="21"/>
          <w:lang w:val="en-GB"/>
        </w:rPr>
        <w:t xml:space="preserve"> in CSS firstly.</w:t>
      </w:r>
    </w:p>
    <w:p w14:paraId="048EA81E" w14:textId="77777777" w:rsidR="00FE4B49" w:rsidRPr="00FE4B49" w:rsidRDefault="00FE4B49" w:rsidP="00FE4B49">
      <w:pPr>
        <w:pStyle w:val="aff3"/>
        <w:numPr>
          <w:ilvl w:val="1"/>
          <w:numId w:val="61"/>
        </w:numPr>
        <w:rPr>
          <w:rFonts w:ascii="Times New Roman" w:eastAsiaTheme="minorHAnsi" w:hAnsi="Times New Roman"/>
          <w:b/>
          <w:sz w:val="21"/>
          <w:szCs w:val="21"/>
          <w:lang w:val="en-GB"/>
        </w:rPr>
      </w:pPr>
      <w:r w:rsidRPr="00FE4B49">
        <w:rPr>
          <w:rFonts w:ascii="Times New Roman" w:eastAsiaTheme="minorHAnsi" w:hAnsi="Times New Roman"/>
          <w:b/>
          <w:sz w:val="21"/>
          <w:szCs w:val="21"/>
          <w:lang w:val="en-GB"/>
        </w:rPr>
        <w:t>The CSS with lower SS ID has higher priority.</w:t>
      </w:r>
    </w:p>
    <w:p w14:paraId="599BAFF9" w14:textId="7F5C9365" w:rsidR="00117790" w:rsidRDefault="00FE4B49" w:rsidP="00FE4B49">
      <w:pPr>
        <w:pStyle w:val="aff3"/>
        <w:numPr>
          <w:ilvl w:val="0"/>
          <w:numId w:val="61"/>
        </w:numPr>
        <w:rPr>
          <w:rFonts w:ascii="Times New Roman" w:eastAsiaTheme="minorHAnsi" w:hAnsi="Times New Roman"/>
          <w:b/>
          <w:sz w:val="21"/>
          <w:szCs w:val="21"/>
          <w:lang w:val="en-GB"/>
        </w:rPr>
      </w:pPr>
      <w:r w:rsidRPr="00FE4B49">
        <w:rPr>
          <w:rFonts w:ascii="Times New Roman" w:eastAsiaTheme="minorHAnsi" w:hAnsi="Times New Roman"/>
          <w:b/>
          <w:sz w:val="21"/>
          <w:szCs w:val="21"/>
          <w:lang w:val="en-GB"/>
        </w:rPr>
        <w:t>If the number of detected multicast DCI does not exceeds UE capability, UE continue</w:t>
      </w:r>
      <w:r w:rsidR="00812DED">
        <w:rPr>
          <w:rFonts w:ascii="Times New Roman" w:eastAsiaTheme="minorHAnsi" w:hAnsi="Times New Roman"/>
          <w:b/>
          <w:sz w:val="21"/>
          <w:szCs w:val="21"/>
          <w:lang w:val="en-GB"/>
        </w:rPr>
        <w:t>s</w:t>
      </w:r>
      <w:r w:rsidRPr="00FE4B49">
        <w:rPr>
          <w:rFonts w:ascii="Times New Roman" w:eastAsiaTheme="minorHAnsi" w:hAnsi="Times New Roman"/>
          <w:b/>
          <w:sz w:val="21"/>
          <w:szCs w:val="21"/>
          <w:lang w:val="en-GB"/>
        </w:rPr>
        <w:t xml:space="preserve"> PDCCH monitoring in USS</w:t>
      </w:r>
      <w:r>
        <w:rPr>
          <w:rFonts w:ascii="Times New Roman" w:eastAsiaTheme="minorHAnsi" w:hAnsi="Times New Roman"/>
          <w:b/>
          <w:sz w:val="21"/>
          <w:szCs w:val="21"/>
          <w:lang w:val="en-GB"/>
        </w:rPr>
        <w:t>.</w:t>
      </w:r>
    </w:p>
    <w:bookmarkEnd w:id="6"/>
    <w:p w14:paraId="44BABC79" w14:textId="77777777" w:rsidR="00F90C40" w:rsidRPr="00FE4B49" w:rsidRDefault="00F90C40" w:rsidP="00F250CD">
      <w:pPr>
        <w:pStyle w:val="aff3"/>
        <w:rPr>
          <w:rFonts w:ascii="Times New Roman" w:eastAsiaTheme="minorHAnsi" w:hAnsi="Times New Roman"/>
          <w:b/>
          <w:sz w:val="21"/>
          <w:szCs w:val="21"/>
          <w:lang w:val="en-GB"/>
        </w:rPr>
      </w:pPr>
    </w:p>
    <w:p w14:paraId="4ADD3FB4" w14:textId="77777777" w:rsidR="00DB1B1B" w:rsidRDefault="00DB1B1B" w:rsidP="00DB1B1B">
      <w:pPr>
        <w:pStyle w:val="2"/>
        <w:rPr>
          <w:i w:val="0"/>
        </w:rPr>
      </w:pPr>
      <w:r w:rsidRPr="00DB1B1B">
        <w:rPr>
          <w:i w:val="0"/>
        </w:rPr>
        <w:t>Remaining issues on HARQ process management</w:t>
      </w:r>
    </w:p>
    <w:p w14:paraId="24E1BCC0" w14:textId="77777777" w:rsidR="00DB1B1B" w:rsidRDefault="00DB1B1B" w:rsidP="00DB1B1B">
      <w:pPr>
        <w:rPr>
          <w:lang w:eastAsia="x-none"/>
        </w:rPr>
      </w:pPr>
    </w:p>
    <w:p w14:paraId="0312DBDC" w14:textId="77777777" w:rsidR="00BC4B56" w:rsidRDefault="00172078" w:rsidP="00172078">
      <w:pPr>
        <w:pStyle w:val="aff3"/>
        <w:rPr>
          <w:rFonts w:ascii="Times New Roman" w:eastAsiaTheme="minorHAnsi" w:hAnsi="Times New Roman"/>
          <w:sz w:val="21"/>
          <w:szCs w:val="21"/>
          <w:lang w:val="en-GB"/>
        </w:rPr>
      </w:pPr>
      <w:r w:rsidRPr="00172078">
        <w:rPr>
          <w:rFonts w:ascii="Times New Roman" w:eastAsiaTheme="minorHAnsi" w:hAnsi="Times New Roman" w:hint="eastAsia"/>
          <w:sz w:val="21"/>
          <w:szCs w:val="21"/>
          <w:lang w:val="en-GB"/>
        </w:rPr>
        <w:t>I</w:t>
      </w:r>
      <w:r w:rsidRPr="00172078">
        <w:rPr>
          <w:rFonts w:ascii="Times New Roman" w:eastAsiaTheme="minorHAnsi" w:hAnsi="Times New Roman"/>
          <w:sz w:val="21"/>
          <w:szCs w:val="21"/>
          <w:lang w:val="en-GB"/>
        </w:rPr>
        <w:t xml:space="preserve">n RAN1#103 e-meeting, three possible transmission schemes for MBS were identified, i.e. PTP </w:t>
      </w:r>
      <w:r>
        <w:rPr>
          <w:rFonts w:ascii="Times New Roman" w:eastAsiaTheme="minorHAnsi" w:hAnsi="Times New Roman"/>
          <w:sz w:val="21"/>
          <w:szCs w:val="21"/>
          <w:lang w:val="en-GB"/>
        </w:rPr>
        <w:t xml:space="preserve">transmission </w:t>
      </w:r>
      <w:r w:rsidRPr="00172078">
        <w:rPr>
          <w:rFonts w:ascii="Times New Roman" w:eastAsiaTheme="minorHAnsi" w:hAnsi="Times New Roman"/>
          <w:sz w:val="21"/>
          <w:szCs w:val="21"/>
          <w:lang w:val="en-GB"/>
        </w:rPr>
        <w:t xml:space="preserve">scheme, PTM </w:t>
      </w:r>
      <w:r>
        <w:rPr>
          <w:rFonts w:ascii="Times New Roman" w:eastAsiaTheme="minorHAnsi" w:hAnsi="Times New Roman"/>
          <w:sz w:val="21"/>
          <w:szCs w:val="21"/>
          <w:lang w:val="en-GB"/>
        </w:rPr>
        <w:t xml:space="preserve">transmission </w:t>
      </w:r>
      <w:r w:rsidRPr="00172078">
        <w:rPr>
          <w:rFonts w:ascii="Times New Roman" w:eastAsiaTheme="minorHAnsi" w:hAnsi="Times New Roman"/>
          <w:sz w:val="21"/>
          <w:szCs w:val="21"/>
          <w:lang w:val="en-GB"/>
        </w:rPr>
        <w:t xml:space="preserve">scheme 1 and PTM </w:t>
      </w:r>
      <w:r>
        <w:rPr>
          <w:rFonts w:ascii="Times New Roman" w:eastAsiaTheme="minorHAnsi" w:hAnsi="Times New Roman"/>
          <w:sz w:val="21"/>
          <w:szCs w:val="21"/>
          <w:lang w:val="en-GB"/>
        </w:rPr>
        <w:t xml:space="preserve">transmission </w:t>
      </w:r>
      <w:r w:rsidRPr="00172078">
        <w:rPr>
          <w:rFonts w:ascii="Times New Roman" w:eastAsiaTheme="minorHAnsi" w:hAnsi="Times New Roman"/>
          <w:sz w:val="21"/>
          <w:szCs w:val="21"/>
          <w:lang w:val="en-GB"/>
        </w:rPr>
        <w:t>scheme 2.</w:t>
      </w:r>
      <w:r>
        <w:rPr>
          <w:rFonts w:ascii="Times New Roman" w:eastAsiaTheme="minorHAnsi" w:hAnsi="Times New Roman"/>
          <w:sz w:val="21"/>
          <w:szCs w:val="21"/>
          <w:lang w:val="en-GB"/>
        </w:rPr>
        <w:t xml:space="preserve"> There is still no consensus on PTM transmission scheme 2. The basic idea of PTM transmission scheme 2 is to use multiple UE-specific DCIs to schedule the same </w:t>
      </w:r>
      <w:r w:rsidR="006C3297">
        <w:rPr>
          <w:rFonts w:ascii="Times New Roman" w:eastAsiaTheme="minorHAnsi" w:hAnsi="Times New Roman"/>
          <w:sz w:val="21"/>
          <w:szCs w:val="21"/>
          <w:lang w:val="en-GB"/>
        </w:rPr>
        <w:t xml:space="preserve">group </w:t>
      </w:r>
      <w:r w:rsidR="008F0326">
        <w:rPr>
          <w:rFonts w:ascii="Times New Roman" w:eastAsiaTheme="minorHAnsi" w:hAnsi="Times New Roman"/>
          <w:sz w:val="21"/>
          <w:szCs w:val="21"/>
          <w:lang w:val="en-GB"/>
        </w:rPr>
        <w:t xml:space="preserve">common </w:t>
      </w:r>
      <w:r>
        <w:rPr>
          <w:rFonts w:ascii="Times New Roman" w:eastAsiaTheme="minorHAnsi" w:hAnsi="Times New Roman"/>
          <w:sz w:val="21"/>
          <w:szCs w:val="21"/>
          <w:lang w:val="en-GB"/>
        </w:rPr>
        <w:t>PDSC</w:t>
      </w:r>
      <w:r w:rsidR="00BC4B56">
        <w:rPr>
          <w:rFonts w:ascii="Times New Roman" w:eastAsiaTheme="minorHAnsi" w:hAnsi="Times New Roman"/>
          <w:sz w:val="21"/>
          <w:szCs w:val="21"/>
          <w:lang w:val="en-GB"/>
        </w:rPr>
        <w:t>H. The</w:t>
      </w:r>
      <w:r w:rsidR="006C3297">
        <w:rPr>
          <w:rFonts w:ascii="Times New Roman" w:eastAsiaTheme="minorHAnsi" w:hAnsi="Times New Roman"/>
          <w:sz w:val="21"/>
          <w:szCs w:val="21"/>
          <w:lang w:val="en-GB"/>
        </w:rPr>
        <w:t xml:space="preserve"> first</w:t>
      </w:r>
      <w:r w:rsidR="00BC4B56">
        <w:rPr>
          <w:rFonts w:ascii="Times New Roman" w:eastAsiaTheme="minorHAnsi" w:hAnsi="Times New Roman"/>
          <w:sz w:val="21"/>
          <w:szCs w:val="21"/>
          <w:lang w:val="en-GB"/>
        </w:rPr>
        <w:t xml:space="preserve"> motivation of PTM scheme 2 is to use separate DCI for different UEs to schedule the MBS PDSCH so that the PDCCH transmission can carter to the channel condition for each UE. </w:t>
      </w:r>
      <w:r w:rsidR="006C3297">
        <w:rPr>
          <w:rFonts w:ascii="Times New Roman" w:eastAsiaTheme="minorHAnsi" w:hAnsi="Times New Roman"/>
          <w:sz w:val="21"/>
          <w:szCs w:val="21"/>
          <w:lang w:val="en-GB"/>
        </w:rPr>
        <w:t xml:space="preserve">The second motivation of PTM scheme 2 is to use individual DCI to indicate </w:t>
      </w:r>
      <w:r w:rsidR="004F2636">
        <w:rPr>
          <w:rFonts w:ascii="Times New Roman" w:eastAsiaTheme="minorHAnsi" w:hAnsi="Times New Roman"/>
          <w:sz w:val="21"/>
          <w:szCs w:val="21"/>
          <w:lang w:val="en-GB"/>
        </w:rPr>
        <w:t>UE</w:t>
      </w:r>
      <w:r w:rsidR="004F2636">
        <w:rPr>
          <w:rFonts w:ascii="Times New Roman" w:eastAsiaTheme="minorHAnsi" w:hAnsi="Times New Roman" w:hint="eastAsia"/>
          <w:sz w:val="21"/>
          <w:szCs w:val="21"/>
          <w:lang w:val="en-GB"/>
        </w:rPr>
        <w:t>-specific</w:t>
      </w:r>
      <w:r w:rsidR="004F2636">
        <w:rPr>
          <w:rFonts w:ascii="Times New Roman" w:eastAsiaTheme="minorHAnsi" w:hAnsi="Times New Roman"/>
          <w:sz w:val="21"/>
          <w:szCs w:val="21"/>
          <w:lang w:val="en-GB"/>
        </w:rPr>
        <w:t xml:space="preserve"> resources for</w:t>
      </w:r>
      <w:r w:rsidR="006C3297">
        <w:rPr>
          <w:rFonts w:ascii="Times New Roman" w:eastAsiaTheme="minorHAnsi" w:hAnsi="Times New Roman"/>
          <w:sz w:val="21"/>
          <w:szCs w:val="21"/>
          <w:lang w:val="en-GB"/>
        </w:rPr>
        <w:t xml:space="preserve"> HARQ-ACK. </w:t>
      </w:r>
      <w:r w:rsidR="00BC4B56">
        <w:rPr>
          <w:rFonts w:ascii="Times New Roman" w:eastAsiaTheme="minorHAnsi" w:hAnsi="Times New Roman"/>
          <w:sz w:val="21"/>
          <w:szCs w:val="21"/>
          <w:lang w:val="en-GB"/>
        </w:rPr>
        <w:t>However, the PDCCH overhead would be much larger than that of PTM transmission scheme 1 as the DCI is redundantly transmitted. On the other hand, the performance of PDCCH transmission under the umbrella of PTM transmission scheme 1 can also be guaranteed via adopting a conservative strategy to deliver group scheduling DCI.</w:t>
      </w:r>
      <w:r w:rsidR="002C040C">
        <w:rPr>
          <w:rFonts w:ascii="Times New Roman" w:eastAsiaTheme="minorHAnsi" w:hAnsi="Times New Roman"/>
          <w:sz w:val="21"/>
          <w:szCs w:val="21"/>
          <w:lang w:val="en-GB"/>
        </w:rPr>
        <w:t xml:space="preserve"> </w:t>
      </w:r>
      <w:r w:rsidR="00E97FB4">
        <w:rPr>
          <w:rFonts w:ascii="Times New Roman" w:eastAsiaTheme="minorHAnsi" w:hAnsi="Times New Roman"/>
          <w:sz w:val="21"/>
          <w:szCs w:val="21"/>
          <w:lang w:val="en-GB"/>
        </w:rPr>
        <w:t>For PUCCH resources, it is agreed that up to gNB implementation to guarantee orthogonal PUCCH resources among UEs in the same group.</w:t>
      </w:r>
    </w:p>
    <w:p w14:paraId="05892CB1" w14:textId="77777777" w:rsidR="00BC4B56" w:rsidRDefault="00BC4B56" w:rsidP="00172078">
      <w:pPr>
        <w:pStyle w:val="aff3"/>
        <w:rPr>
          <w:rFonts w:ascii="Times New Roman" w:eastAsiaTheme="minorHAnsi" w:hAnsi="Times New Roman"/>
          <w:sz w:val="21"/>
          <w:szCs w:val="21"/>
          <w:lang w:val="en-GB"/>
        </w:rPr>
      </w:pPr>
    </w:p>
    <w:p w14:paraId="7A842464" w14:textId="3CEFAEDC" w:rsidR="00BC4B56" w:rsidRDefault="00BC4B56" w:rsidP="00BC4B56">
      <w:pPr>
        <w:pStyle w:val="aff3"/>
        <w:rPr>
          <w:rFonts w:ascii="Times New Roman" w:eastAsiaTheme="minorHAnsi" w:hAnsi="Times New Roman"/>
          <w:b/>
          <w:sz w:val="21"/>
          <w:szCs w:val="21"/>
          <w:lang w:val="en-GB"/>
        </w:rPr>
      </w:pPr>
      <w:r>
        <w:rPr>
          <w:rFonts w:ascii="Times New Roman" w:eastAsiaTheme="minorHAnsi" w:hAnsi="Times New Roman"/>
          <w:sz w:val="21"/>
          <w:szCs w:val="21"/>
          <w:lang w:val="en-GB"/>
        </w:rPr>
        <w:t xml:space="preserve"> </w:t>
      </w:r>
      <w:r w:rsidRPr="002126F6">
        <w:rPr>
          <w:rFonts w:ascii="Times New Roman" w:eastAsiaTheme="minorHAnsi" w:hAnsi="Times New Roman"/>
          <w:b/>
          <w:sz w:val="21"/>
          <w:szCs w:val="21"/>
          <w:lang w:val="en-GB"/>
        </w:rPr>
        <w:t xml:space="preserve">Proposal </w:t>
      </w:r>
      <w:r w:rsidR="007577E4">
        <w:rPr>
          <w:rFonts w:ascii="Times New Roman" w:eastAsiaTheme="minorHAnsi" w:hAnsi="Times New Roman"/>
          <w:b/>
          <w:sz w:val="21"/>
          <w:szCs w:val="21"/>
          <w:lang w:val="en-GB"/>
        </w:rPr>
        <w:t>3</w:t>
      </w:r>
      <w:r w:rsidRPr="002126F6">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Do not support PTM transmission scheme 2</w:t>
      </w:r>
      <w:r w:rsidRPr="002126F6">
        <w:rPr>
          <w:rFonts w:ascii="Times New Roman" w:eastAsiaTheme="minorHAnsi" w:hAnsi="Times New Roman"/>
          <w:b/>
          <w:sz w:val="21"/>
          <w:szCs w:val="21"/>
          <w:lang w:val="en-GB"/>
        </w:rPr>
        <w:t>.</w:t>
      </w:r>
    </w:p>
    <w:p w14:paraId="3A7519F6" w14:textId="77777777" w:rsidR="00172078" w:rsidRPr="007842CD" w:rsidRDefault="00172078" w:rsidP="00172078">
      <w:pPr>
        <w:pStyle w:val="aff3"/>
        <w:rPr>
          <w:rFonts w:ascii="Times New Roman" w:eastAsiaTheme="minorHAnsi" w:hAnsi="Times New Roman"/>
          <w:sz w:val="21"/>
          <w:szCs w:val="21"/>
          <w:lang w:val="en-GB"/>
        </w:rPr>
      </w:pPr>
    </w:p>
    <w:p w14:paraId="3971D6D9" w14:textId="77777777" w:rsidR="00515D5C" w:rsidRPr="007842CD" w:rsidRDefault="00526A37" w:rsidP="00172078">
      <w:pPr>
        <w:pStyle w:val="aff3"/>
        <w:rPr>
          <w:rFonts w:ascii="Times New Roman" w:eastAsiaTheme="minorHAnsi" w:hAnsi="Times New Roman"/>
          <w:sz w:val="21"/>
          <w:szCs w:val="21"/>
          <w:lang w:val="en-GB"/>
        </w:rPr>
      </w:pPr>
      <w:r w:rsidRPr="007842CD">
        <w:rPr>
          <w:rFonts w:ascii="Times New Roman" w:eastAsiaTheme="minorHAnsi" w:hAnsi="Times New Roman" w:hint="eastAsia"/>
          <w:sz w:val="21"/>
          <w:szCs w:val="21"/>
          <w:lang w:val="en-GB"/>
        </w:rPr>
        <w:t>I</w:t>
      </w:r>
      <w:r w:rsidRPr="007842CD">
        <w:rPr>
          <w:rFonts w:ascii="Times New Roman" w:eastAsiaTheme="minorHAnsi" w:hAnsi="Times New Roman"/>
          <w:sz w:val="21"/>
          <w:szCs w:val="21"/>
          <w:lang w:val="en-GB"/>
        </w:rPr>
        <w:t>t was agreed that the retransmission of PTM transmission scheme 1 can be PTM transmission scheme 1 or PTP transmission scheme. However, views on whether to support P</w:t>
      </w:r>
      <w:r w:rsidR="002C040C" w:rsidRPr="007842CD">
        <w:rPr>
          <w:rFonts w:ascii="Times New Roman" w:eastAsiaTheme="minorHAnsi" w:hAnsi="Times New Roman"/>
          <w:sz w:val="21"/>
          <w:szCs w:val="21"/>
          <w:lang w:val="en-GB"/>
        </w:rPr>
        <w:t>TM</w:t>
      </w:r>
      <w:r w:rsidRPr="007842CD">
        <w:rPr>
          <w:rFonts w:ascii="Times New Roman" w:eastAsiaTheme="minorHAnsi" w:hAnsi="Times New Roman"/>
          <w:sz w:val="21"/>
          <w:szCs w:val="21"/>
          <w:lang w:val="en-GB"/>
        </w:rPr>
        <w:t xml:space="preserve"> transmission scheme 1 retransmission and PTP transmission scheme simultaneously for different UEs in the same group are still divergent. </w:t>
      </w:r>
      <w:r w:rsidR="003E75E9" w:rsidRPr="007842CD">
        <w:rPr>
          <w:rFonts w:ascii="Times New Roman" w:eastAsiaTheme="minorHAnsi" w:hAnsi="Times New Roman"/>
          <w:sz w:val="21"/>
          <w:szCs w:val="21"/>
          <w:lang w:val="en-GB"/>
        </w:rPr>
        <w:t>Generally speaking, PTP retransmission is used if small partition of UEs in the same group feedback NACK for multicast PDSCH. More accurate scheduling can be achieved for MBS PDSCH. In this case, retransmission with PTM transmission scheme 1 is redundant. On the other hand, if network decides to re-transmit the failed MBS transmission with PTM transmission scheme 1, it should guarantee the MBS PDSCH is robust for all the UEs in the group. Again the additional PTP-based retransmission is unnecessary.</w:t>
      </w:r>
    </w:p>
    <w:p w14:paraId="5F4C0C8F" w14:textId="77777777" w:rsidR="003E75E9" w:rsidRPr="007842CD" w:rsidRDefault="003E75E9" w:rsidP="00172078">
      <w:pPr>
        <w:pStyle w:val="aff3"/>
        <w:rPr>
          <w:rFonts w:ascii="Times New Roman" w:eastAsiaTheme="minorHAnsi" w:hAnsi="Times New Roman"/>
          <w:sz w:val="21"/>
          <w:szCs w:val="21"/>
          <w:highlight w:val="cyan"/>
          <w:lang w:val="en-GB"/>
        </w:rPr>
      </w:pPr>
    </w:p>
    <w:p w14:paraId="038ABFF7" w14:textId="38D18712" w:rsidR="003E75E9" w:rsidRPr="007842CD" w:rsidRDefault="003E75E9" w:rsidP="003E75E9">
      <w:pPr>
        <w:pStyle w:val="aff3"/>
        <w:rPr>
          <w:rFonts w:ascii="Times New Roman" w:eastAsiaTheme="minorHAnsi" w:hAnsi="Times New Roman"/>
          <w:b/>
          <w:sz w:val="21"/>
          <w:szCs w:val="21"/>
          <w:lang w:val="en-GB"/>
        </w:rPr>
      </w:pPr>
      <w:r w:rsidRPr="007842CD">
        <w:rPr>
          <w:rFonts w:ascii="Times New Roman" w:eastAsiaTheme="minorHAnsi" w:hAnsi="Times New Roman"/>
          <w:b/>
          <w:sz w:val="21"/>
          <w:szCs w:val="21"/>
          <w:lang w:val="en-GB"/>
        </w:rPr>
        <w:t xml:space="preserve">Proposal </w:t>
      </w:r>
      <w:r w:rsidR="007577E4">
        <w:rPr>
          <w:rFonts w:ascii="Times New Roman" w:eastAsiaTheme="minorHAnsi" w:hAnsi="Times New Roman"/>
          <w:b/>
          <w:sz w:val="21"/>
          <w:szCs w:val="21"/>
          <w:lang w:val="en-GB"/>
        </w:rPr>
        <w:t>4</w:t>
      </w:r>
      <w:r w:rsidRPr="007842CD">
        <w:rPr>
          <w:rFonts w:ascii="Times New Roman" w:eastAsiaTheme="minorHAnsi" w:hAnsi="Times New Roman"/>
          <w:b/>
          <w:sz w:val="21"/>
          <w:szCs w:val="21"/>
          <w:lang w:val="en-GB"/>
        </w:rPr>
        <w:t xml:space="preserve">:  Do not support PTM scheme </w:t>
      </w:r>
      <w:r w:rsidR="00304E3E" w:rsidRPr="007842CD">
        <w:rPr>
          <w:rFonts w:ascii="Times New Roman" w:eastAsiaTheme="minorHAnsi" w:hAnsi="Times New Roman"/>
          <w:b/>
          <w:sz w:val="21"/>
          <w:szCs w:val="21"/>
          <w:lang w:val="en-GB"/>
        </w:rPr>
        <w:t xml:space="preserve">1 </w:t>
      </w:r>
      <w:r w:rsidRPr="007842CD">
        <w:rPr>
          <w:rFonts w:ascii="Times New Roman" w:eastAsiaTheme="minorHAnsi" w:hAnsi="Times New Roman"/>
          <w:b/>
          <w:sz w:val="21"/>
          <w:szCs w:val="21"/>
          <w:lang w:val="en-GB"/>
        </w:rPr>
        <w:t xml:space="preserve">based retransmission and PTP scheme based </w:t>
      </w:r>
      <w:r w:rsidR="00D44BE7" w:rsidRPr="007842CD">
        <w:rPr>
          <w:rFonts w:ascii="Times New Roman" w:eastAsiaTheme="minorHAnsi" w:hAnsi="Times New Roman"/>
          <w:b/>
          <w:sz w:val="21"/>
          <w:szCs w:val="21"/>
          <w:lang w:val="en-GB"/>
        </w:rPr>
        <w:t>re</w:t>
      </w:r>
      <w:r w:rsidRPr="007842CD">
        <w:rPr>
          <w:rFonts w:ascii="Times New Roman" w:eastAsiaTheme="minorHAnsi" w:hAnsi="Times New Roman"/>
          <w:b/>
          <w:sz w:val="21"/>
          <w:szCs w:val="21"/>
          <w:lang w:val="en-GB"/>
        </w:rPr>
        <w:t xml:space="preserve">transmission simultaneously </w:t>
      </w:r>
      <w:r w:rsidR="00D44BE7" w:rsidRPr="007842CD">
        <w:rPr>
          <w:rFonts w:ascii="Times New Roman" w:eastAsiaTheme="minorHAnsi" w:hAnsi="Times New Roman"/>
          <w:b/>
          <w:sz w:val="21"/>
          <w:szCs w:val="21"/>
          <w:lang w:val="en-GB"/>
        </w:rPr>
        <w:t xml:space="preserve">for dynamic MBS transmission </w:t>
      </w:r>
      <w:r w:rsidRPr="007842CD">
        <w:rPr>
          <w:rFonts w:ascii="Times New Roman" w:eastAsiaTheme="minorHAnsi" w:hAnsi="Times New Roman"/>
          <w:b/>
          <w:sz w:val="21"/>
          <w:szCs w:val="21"/>
          <w:lang w:val="en-GB"/>
        </w:rPr>
        <w:t>in the same MBS group.</w:t>
      </w:r>
    </w:p>
    <w:p w14:paraId="7CF31D6D" w14:textId="77777777" w:rsidR="003E75E9" w:rsidRDefault="003E75E9" w:rsidP="00172078">
      <w:pPr>
        <w:pStyle w:val="aff3"/>
        <w:rPr>
          <w:rFonts w:ascii="Times New Roman" w:eastAsiaTheme="minorHAnsi" w:hAnsi="Times New Roman"/>
          <w:sz w:val="21"/>
          <w:szCs w:val="21"/>
          <w:lang w:val="en-GB"/>
        </w:rPr>
      </w:pPr>
    </w:p>
    <w:p w14:paraId="15BCCF5E" w14:textId="77777777" w:rsidR="00E5673D" w:rsidRDefault="00E5673D" w:rsidP="00172078">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I</w:t>
      </w:r>
      <w:r>
        <w:rPr>
          <w:rFonts w:ascii="Times New Roman" w:eastAsiaTheme="minorHAnsi" w:hAnsi="Times New Roman"/>
          <w:sz w:val="21"/>
          <w:szCs w:val="21"/>
          <w:lang w:val="en-GB"/>
        </w:rPr>
        <w:t xml:space="preserve">n the last meeting, it was agreed to further study </w:t>
      </w:r>
      <w:r w:rsidRPr="00E5673D">
        <w:rPr>
          <w:rFonts w:ascii="Times New Roman" w:eastAsiaTheme="minorHAnsi" w:hAnsi="Times New Roman"/>
          <w:sz w:val="21"/>
          <w:szCs w:val="21"/>
          <w:lang w:val="en-GB"/>
        </w:rPr>
        <w:t>whether/how to differentiate the HARQ process ID used for PTP (re)transmission for unicast and PTP retransmission for multicast</w:t>
      </w:r>
      <w:r>
        <w:rPr>
          <w:rFonts w:ascii="Times New Roman" w:eastAsiaTheme="minorHAnsi" w:hAnsi="Times New Roman"/>
          <w:sz w:val="21"/>
          <w:szCs w:val="21"/>
          <w:lang w:val="en-GB"/>
        </w:rPr>
        <w:t>.</w:t>
      </w:r>
      <w:r w:rsidR="0062375B">
        <w:rPr>
          <w:rFonts w:ascii="Times New Roman" w:eastAsiaTheme="minorHAnsi" w:hAnsi="Times New Roman"/>
          <w:sz w:val="21"/>
          <w:szCs w:val="21"/>
          <w:lang w:val="en-GB"/>
        </w:rPr>
        <w:t xml:space="preserve"> Actually in RAN1#104 e-meeting, we made the following agreement:</w:t>
      </w:r>
    </w:p>
    <w:tbl>
      <w:tblPr>
        <w:tblStyle w:val="af1"/>
        <w:tblW w:w="0" w:type="auto"/>
        <w:tblLook w:val="04A0" w:firstRow="1" w:lastRow="0" w:firstColumn="1" w:lastColumn="0" w:noHBand="0" w:noVBand="1"/>
      </w:tblPr>
      <w:tblGrid>
        <w:gridCol w:w="9631"/>
      </w:tblGrid>
      <w:tr w:rsidR="0062375B" w14:paraId="56C29DB9" w14:textId="77777777" w:rsidTr="0062375B">
        <w:tc>
          <w:tcPr>
            <w:tcW w:w="9631" w:type="dxa"/>
          </w:tcPr>
          <w:p w14:paraId="076C0ADD" w14:textId="77777777" w:rsidR="0062375B" w:rsidRPr="00C94674" w:rsidRDefault="0062375B" w:rsidP="0062375B">
            <w:pPr>
              <w:rPr>
                <w:rFonts w:ascii="Times New Roman" w:hAnsi="Times New Roman"/>
                <w:szCs w:val="20"/>
                <w:lang w:eastAsia="x-none"/>
              </w:rPr>
            </w:pPr>
            <w:r w:rsidRPr="00C94674">
              <w:rPr>
                <w:rFonts w:ascii="Times New Roman" w:hAnsi="Times New Roman"/>
                <w:szCs w:val="20"/>
                <w:highlight w:val="green"/>
                <w:lang w:eastAsia="x-none"/>
              </w:rPr>
              <w:t>Agreement:</w:t>
            </w:r>
          </w:p>
          <w:p w14:paraId="56E97F39" w14:textId="77777777" w:rsidR="0062375B" w:rsidRPr="0062375B" w:rsidRDefault="0062375B" w:rsidP="00172078">
            <w:pPr>
              <w:pStyle w:val="aff3"/>
              <w:rPr>
                <w:rFonts w:ascii="Times New Roman" w:eastAsiaTheme="minorHAnsi" w:hAnsi="Times New Roman"/>
                <w:sz w:val="21"/>
                <w:szCs w:val="21"/>
                <w:lang w:val="en-GB"/>
              </w:rPr>
            </w:pPr>
            <w:r w:rsidRPr="0062375B">
              <w:rPr>
                <w:rFonts w:ascii="Times New Roman" w:eastAsiaTheme="minorHAnsi" w:hAnsi="Times New Roman"/>
                <w:sz w:val="21"/>
                <w:szCs w:val="21"/>
                <w:lang w:val="en-GB"/>
              </w:rPr>
              <w:t>The same HARQ process ID and NDI are used for PTM scheme 1 (re)transmissions and PTP retransmissions of the same TB.</w:t>
            </w:r>
          </w:p>
        </w:tc>
      </w:tr>
    </w:tbl>
    <w:p w14:paraId="0329B141" w14:textId="77777777" w:rsidR="0062375B" w:rsidRDefault="0062375B" w:rsidP="00172078">
      <w:pPr>
        <w:pStyle w:val="aff3"/>
        <w:rPr>
          <w:rFonts w:ascii="Times New Roman" w:eastAsiaTheme="minorHAnsi" w:hAnsi="Times New Roman"/>
          <w:sz w:val="21"/>
          <w:szCs w:val="21"/>
          <w:lang w:val="en-GB"/>
        </w:rPr>
      </w:pPr>
    </w:p>
    <w:p w14:paraId="7181C56E" w14:textId="77777777" w:rsidR="0062375B" w:rsidRDefault="0062375B" w:rsidP="00172078">
      <w:pPr>
        <w:pStyle w:val="aff3"/>
        <w:rPr>
          <w:rFonts w:ascii="Times New Roman" w:eastAsiaTheme="minorHAnsi" w:hAnsi="Times New Roman"/>
          <w:sz w:val="21"/>
          <w:szCs w:val="21"/>
          <w:lang w:val="en-GB"/>
        </w:rPr>
      </w:pPr>
      <w:r>
        <w:rPr>
          <w:rFonts w:ascii="Times New Roman" w:eastAsiaTheme="minorHAnsi" w:hAnsi="Times New Roman"/>
          <w:sz w:val="21"/>
          <w:szCs w:val="21"/>
          <w:lang w:val="en-GB"/>
        </w:rPr>
        <w:t xml:space="preserve">For a PTP retransmission, the HARQ process ID should be same as that of PTM scheme 1 initial transmission. As the HARQ process is still on going for the PTM scheme1 transmission, the HARQ process ID should not be </w:t>
      </w:r>
      <w:r w:rsidR="00A76DE1">
        <w:rPr>
          <w:rFonts w:ascii="Times New Roman" w:eastAsiaTheme="minorHAnsi" w:hAnsi="Times New Roman"/>
          <w:sz w:val="21"/>
          <w:szCs w:val="21"/>
          <w:lang w:val="en-GB"/>
        </w:rPr>
        <w:t>used for another HARQ process</w:t>
      </w:r>
      <w:r>
        <w:rPr>
          <w:rFonts w:ascii="Times New Roman" w:eastAsiaTheme="minorHAnsi" w:hAnsi="Times New Roman"/>
          <w:sz w:val="21"/>
          <w:szCs w:val="21"/>
          <w:lang w:val="en-GB"/>
        </w:rPr>
        <w:t xml:space="preserve">. In the other words, PTP (re)transmission for unicast should be allocated with different HARQ ID. </w:t>
      </w:r>
    </w:p>
    <w:p w14:paraId="1A7FFD5C" w14:textId="77777777" w:rsidR="0062375B" w:rsidRDefault="0062375B" w:rsidP="00172078">
      <w:pPr>
        <w:pStyle w:val="aff3"/>
        <w:rPr>
          <w:rFonts w:ascii="Times New Roman" w:eastAsiaTheme="minorHAnsi" w:hAnsi="Times New Roman"/>
          <w:sz w:val="21"/>
          <w:szCs w:val="21"/>
          <w:lang w:val="en-GB"/>
        </w:rPr>
      </w:pPr>
    </w:p>
    <w:p w14:paraId="3B27684C" w14:textId="52044771" w:rsidR="0062375B" w:rsidRDefault="0062375B" w:rsidP="00172078">
      <w:pPr>
        <w:pStyle w:val="aff3"/>
        <w:rPr>
          <w:rFonts w:ascii="Times New Roman" w:eastAsiaTheme="minorHAnsi" w:hAnsi="Times New Roman"/>
          <w:b/>
          <w:sz w:val="21"/>
          <w:szCs w:val="21"/>
          <w:lang w:val="en-GB"/>
        </w:rPr>
      </w:pPr>
      <w:r>
        <w:rPr>
          <w:rFonts w:ascii="Times New Roman" w:eastAsiaTheme="minorHAnsi" w:hAnsi="Times New Roman"/>
          <w:b/>
          <w:sz w:val="21"/>
          <w:szCs w:val="21"/>
          <w:lang w:val="en-GB"/>
        </w:rPr>
        <w:t>Observation</w:t>
      </w:r>
      <w:r w:rsidR="00FC642F">
        <w:rPr>
          <w:rFonts w:ascii="Times New Roman" w:eastAsiaTheme="minorHAnsi" w:hAnsi="Times New Roman"/>
          <w:b/>
          <w:sz w:val="21"/>
          <w:szCs w:val="21"/>
          <w:lang w:val="en-GB"/>
        </w:rPr>
        <w:t xml:space="preserve"> </w:t>
      </w:r>
      <w:r w:rsidR="007577E4">
        <w:rPr>
          <w:rFonts w:ascii="Times New Roman" w:eastAsiaTheme="minorHAnsi" w:hAnsi="Times New Roman"/>
          <w:b/>
          <w:sz w:val="21"/>
          <w:szCs w:val="21"/>
          <w:lang w:val="en-GB"/>
        </w:rPr>
        <w:t>1</w:t>
      </w:r>
      <w:r>
        <w:rPr>
          <w:rFonts w:ascii="Times New Roman" w:eastAsiaTheme="minorHAnsi" w:hAnsi="Times New Roman"/>
          <w:b/>
          <w:sz w:val="21"/>
          <w:szCs w:val="21"/>
          <w:lang w:val="en-GB"/>
        </w:rPr>
        <w:t>: There is no issue</w:t>
      </w:r>
      <w:r w:rsidRPr="0062375B">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 xml:space="preserve">on differentiating the HARQ process ID used for PTP </w:t>
      </w:r>
      <w:r w:rsidRPr="0062375B">
        <w:rPr>
          <w:rFonts w:ascii="Times New Roman" w:eastAsiaTheme="minorHAnsi" w:hAnsi="Times New Roman"/>
          <w:b/>
          <w:sz w:val="21"/>
          <w:szCs w:val="21"/>
          <w:lang w:val="en-GB"/>
        </w:rPr>
        <w:t>(re)transmission for unicast and PTP retransmission for multicast</w:t>
      </w:r>
      <w:r>
        <w:rPr>
          <w:rFonts w:ascii="Times New Roman" w:eastAsiaTheme="minorHAnsi" w:hAnsi="Times New Roman"/>
          <w:b/>
          <w:sz w:val="21"/>
          <w:szCs w:val="21"/>
          <w:lang w:val="en-GB"/>
        </w:rPr>
        <w:t>.</w:t>
      </w:r>
    </w:p>
    <w:p w14:paraId="71D8F616" w14:textId="77777777" w:rsidR="0062375B" w:rsidRPr="00AF0B06" w:rsidRDefault="0062375B" w:rsidP="00172078">
      <w:pPr>
        <w:pStyle w:val="aff3"/>
        <w:rPr>
          <w:rFonts w:ascii="Times New Roman" w:eastAsiaTheme="minorHAnsi" w:hAnsi="Times New Roman"/>
          <w:b/>
          <w:sz w:val="21"/>
          <w:szCs w:val="21"/>
          <w:lang w:val="en-GB"/>
        </w:rPr>
      </w:pPr>
    </w:p>
    <w:p w14:paraId="2B6598F6" w14:textId="77777777" w:rsidR="005243B9" w:rsidRPr="005243B9" w:rsidRDefault="005243B9" w:rsidP="00172078">
      <w:pPr>
        <w:pStyle w:val="aff3"/>
        <w:rPr>
          <w:rFonts w:ascii="Times New Roman" w:eastAsiaTheme="minorHAnsi" w:hAnsi="Times New Roman"/>
          <w:sz w:val="21"/>
          <w:szCs w:val="21"/>
          <w:lang w:val="en-GB"/>
        </w:rPr>
      </w:pPr>
    </w:p>
    <w:p w14:paraId="73A9EFA7" w14:textId="77777777" w:rsidR="0062375B" w:rsidRDefault="0062375B" w:rsidP="0062375B">
      <w:pPr>
        <w:pStyle w:val="2"/>
        <w:rPr>
          <w:i w:val="0"/>
        </w:rPr>
      </w:pPr>
      <w:r w:rsidRPr="0062375B">
        <w:rPr>
          <w:i w:val="0"/>
        </w:rPr>
        <w:t>Remaining issues on MBS SPS configuration</w:t>
      </w:r>
    </w:p>
    <w:p w14:paraId="1DD745A8" w14:textId="77777777" w:rsidR="00823CB3" w:rsidRPr="00737BD1" w:rsidRDefault="00823CB3" w:rsidP="00823CB3">
      <w:pPr>
        <w:pStyle w:val="aff3"/>
        <w:rPr>
          <w:rFonts w:ascii="Times New Roman" w:eastAsiaTheme="minorHAnsi" w:hAnsi="Times New Roman"/>
          <w:sz w:val="21"/>
          <w:szCs w:val="21"/>
          <w:lang w:val="en-GB"/>
        </w:rPr>
      </w:pPr>
    </w:p>
    <w:p w14:paraId="6697F746" w14:textId="77777777" w:rsidR="00012873" w:rsidRDefault="00012873" w:rsidP="00012873">
      <w:pPr>
        <w:pStyle w:val="aff3"/>
        <w:rPr>
          <w:rFonts w:ascii="Times New Roman" w:eastAsiaTheme="minorHAnsi" w:hAnsi="Times New Roman"/>
          <w:sz w:val="21"/>
          <w:szCs w:val="21"/>
          <w:lang w:val="en-GB"/>
        </w:rPr>
      </w:pPr>
      <w:r w:rsidRPr="00012873">
        <w:rPr>
          <w:rFonts w:ascii="Times New Roman" w:eastAsiaTheme="minorHAnsi" w:hAnsi="Times New Roman" w:hint="eastAsia"/>
          <w:sz w:val="21"/>
          <w:szCs w:val="21"/>
          <w:lang w:val="en-GB"/>
        </w:rPr>
        <w:t>I</w:t>
      </w:r>
      <w:r w:rsidRPr="00012873">
        <w:rPr>
          <w:rFonts w:ascii="Times New Roman" w:eastAsiaTheme="minorHAnsi" w:hAnsi="Times New Roman"/>
          <w:sz w:val="21"/>
          <w:szCs w:val="21"/>
          <w:lang w:val="en-GB"/>
        </w:rPr>
        <w:t>n RAN1#106 e-meeting, it was agreed that one G-CS-RNTI is associated with the SPS-config if a SPS-config for MBS is configured in CFR.</w:t>
      </w:r>
      <w:r>
        <w:rPr>
          <w:rFonts w:ascii="Times New Roman" w:eastAsiaTheme="minorHAnsi" w:hAnsi="Times New Roman"/>
          <w:sz w:val="21"/>
          <w:szCs w:val="21"/>
          <w:lang w:val="en-GB"/>
        </w:rPr>
        <w:t xml:space="preserve"> However, it is still open whether multiple G-CS-RNTIs associated with one SPS-config can be supported or not.</w:t>
      </w:r>
      <w:r w:rsidR="00E64F41">
        <w:rPr>
          <w:rFonts w:ascii="Times New Roman" w:eastAsiaTheme="minorHAnsi" w:hAnsi="Times New Roman"/>
          <w:sz w:val="21"/>
          <w:szCs w:val="21"/>
          <w:lang w:val="en-GB"/>
        </w:rPr>
        <w:t xml:space="preserve"> T</w:t>
      </w:r>
      <w:r w:rsidR="00160AE6">
        <w:rPr>
          <w:rFonts w:ascii="Times New Roman" w:eastAsiaTheme="minorHAnsi" w:hAnsi="Times New Roman"/>
          <w:sz w:val="21"/>
          <w:szCs w:val="21"/>
          <w:lang w:val="en-GB"/>
        </w:rPr>
        <w:t xml:space="preserve">here </w:t>
      </w:r>
      <w:r w:rsidR="00E64F41">
        <w:rPr>
          <w:rFonts w:ascii="Times New Roman" w:eastAsiaTheme="minorHAnsi" w:hAnsi="Times New Roman"/>
          <w:sz w:val="21"/>
          <w:szCs w:val="21"/>
          <w:lang w:val="en-GB"/>
        </w:rPr>
        <w:t>have been plenty of RNTIs defined in the current specification, e.g. C-RNTI, CS-RNTI, MCS-C-RNTI, G-RNTI, GS-RNTI, etc.</w:t>
      </w:r>
      <w:r w:rsidR="00103B44">
        <w:rPr>
          <w:rFonts w:ascii="Times New Roman" w:eastAsiaTheme="minorHAnsi" w:hAnsi="Times New Roman"/>
          <w:sz w:val="21"/>
          <w:szCs w:val="21"/>
          <w:lang w:val="en-GB"/>
        </w:rPr>
        <w:t xml:space="preserve"> Assigning multiple RNTI values for the same functionality </w:t>
      </w:r>
      <w:r w:rsidR="00CD3BE7">
        <w:rPr>
          <w:rFonts w:ascii="Times New Roman" w:eastAsiaTheme="minorHAnsi" w:hAnsi="Times New Roman"/>
          <w:sz w:val="21"/>
          <w:szCs w:val="21"/>
          <w:lang w:val="en-GB"/>
        </w:rPr>
        <w:t>will further consuming the finite RNTI values.</w:t>
      </w:r>
      <w:r w:rsidR="00050992">
        <w:rPr>
          <w:rFonts w:ascii="Times New Roman" w:eastAsiaTheme="minorHAnsi" w:hAnsi="Times New Roman"/>
          <w:sz w:val="21"/>
          <w:szCs w:val="21"/>
          <w:lang w:val="en-GB"/>
        </w:rPr>
        <w:t xml:space="preserve"> It will impact not only the Rel-17 UEs but also</w:t>
      </w:r>
      <w:r w:rsidR="004B1CCF">
        <w:rPr>
          <w:rFonts w:ascii="Times New Roman" w:eastAsiaTheme="minorHAnsi" w:hAnsi="Times New Roman"/>
          <w:sz w:val="21"/>
          <w:szCs w:val="21"/>
          <w:lang w:val="en-GB"/>
        </w:rPr>
        <w:t xml:space="preserve"> the Rel-15/16 UEs considering the co-existence scenarios.</w:t>
      </w:r>
      <w:r w:rsidR="00B31F79">
        <w:rPr>
          <w:rFonts w:ascii="Times New Roman" w:eastAsiaTheme="minorHAnsi" w:hAnsi="Times New Roman"/>
          <w:sz w:val="21"/>
          <w:szCs w:val="21"/>
          <w:lang w:val="en-GB"/>
        </w:rPr>
        <w:t xml:space="preserve"> From this perspective, </w:t>
      </w:r>
      <w:r w:rsidR="007F20A4">
        <w:rPr>
          <w:rFonts w:ascii="Times New Roman" w:eastAsiaTheme="minorHAnsi" w:hAnsi="Times New Roman"/>
          <w:sz w:val="21"/>
          <w:szCs w:val="21"/>
          <w:lang w:val="en-GB"/>
        </w:rPr>
        <w:t xml:space="preserve">any intention to </w:t>
      </w:r>
      <w:r w:rsidR="007A49EF">
        <w:rPr>
          <w:rFonts w:ascii="Times New Roman" w:eastAsiaTheme="minorHAnsi" w:hAnsi="Times New Roman"/>
          <w:sz w:val="21"/>
          <w:szCs w:val="21"/>
          <w:lang w:val="en-GB"/>
        </w:rPr>
        <w:t>allocate</w:t>
      </w:r>
      <w:r w:rsidR="007F20A4">
        <w:rPr>
          <w:rFonts w:ascii="Times New Roman" w:eastAsiaTheme="minorHAnsi" w:hAnsi="Times New Roman"/>
          <w:sz w:val="21"/>
          <w:szCs w:val="21"/>
          <w:lang w:val="en-GB"/>
        </w:rPr>
        <w:t xml:space="preserve"> redundant RNTI values</w:t>
      </w:r>
      <w:r w:rsidR="007A49EF">
        <w:rPr>
          <w:rFonts w:ascii="Times New Roman" w:eastAsiaTheme="minorHAnsi" w:hAnsi="Times New Roman"/>
          <w:sz w:val="21"/>
          <w:szCs w:val="21"/>
          <w:lang w:val="en-GB"/>
        </w:rPr>
        <w:t xml:space="preserve"> for the same purpose should be </w:t>
      </w:r>
      <w:r w:rsidR="00B64048">
        <w:rPr>
          <w:rFonts w:ascii="Times New Roman" w:eastAsiaTheme="minorHAnsi" w:hAnsi="Times New Roman"/>
          <w:sz w:val="21"/>
          <w:szCs w:val="21"/>
          <w:lang w:val="en-GB"/>
        </w:rPr>
        <w:t>fully verified.</w:t>
      </w:r>
      <w:r w:rsidR="00201DA8">
        <w:rPr>
          <w:rFonts w:ascii="Times New Roman" w:eastAsiaTheme="minorHAnsi" w:hAnsi="Times New Roman"/>
          <w:sz w:val="21"/>
          <w:szCs w:val="21"/>
          <w:lang w:val="en-GB"/>
        </w:rPr>
        <w:t xml:space="preserve"> </w:t>
      </w:r>
      <w:r w:rsidR="00316098">
        <w:rPr>
          <w:rFonts w:ascii="Times New Roman" w:eastAsiaTheme="minorHAnsi" w:hAnsi="Times New Roman"/>
          <w:sz w:val="21"/>
          <w:szCs w:val="21"/>
          <w:lang w:val="en-GB"/>
        </w:rPr>
        <w:t>However, we don’t see the motivation of supporting multiple G-CS-RNTIs associated with one SPS-config.</w:t>
      </w:r>
      <w:r w:rsidR="00DA3689">
        <w:rPr>
          <w:rFonts w:ascii="Times New Roman" w:eastAsiaTheme="minorHAnsi" w:hAnsi="Times New Roman"/>
          <w:sz w:val="21"/>
          <w:szCs w:val="21"/>
          <w:lang w:val="en-GB"/>
        </w:rPr>
        <w:t xml:space="preserve"> Furthermore, </w:t>
      </w:r>
      <w:r w:rsidR="006B4E5F">
        <w:rPr>
          <w:rFonts w:ascii="Times New Roman" w:eastAsiaTheme="minorHAnsi" w:hAnsi="Times New Roman"/>
          <w:sz w:val="21"/>
          <w:szCs w:val="21"/>
          <w:lang w:val="en-GB"/>
        </w:rPr>
        <w:t>it was already agreed that multiple SPS configuration can be configured for MBS for RRC_CONNECTED UE supporting MBS which is captured in the following agreement achieved in RAN1#104bis e-meeting:</w:t>
      </w:r>
    </w:p>
    <w:tbl>
      <w:tblPr>
        <w:tblStyle w:val="af1"/>
        <w:tblW w:w="0" w:type="auto"/>
        <w:tblLook w:val="04A0" w:firstRow="1" w:lastRow="0" w:firstColumn="1" w:lastColumn="0" w:noHBand="0" w:noVBand="1"/>
      </w:tblPr>
      <w:tblGrid>
        <w:gridCol w:w="9631"/>
      </w:tblGrid>
      <w:tr w:rsidR="006B4E5F" w14:paraId="390FD5CE" w14:textId="77777777" w:rsidTr="006B4E5F">
        <w:tc>
          <w:tcPr>
            <w:tcW w:w="9631" w:type="dxa"/>
          </w:tcPr>
          <w:p w14:paraId="6EF62FF0" w14:textId="77777777" w:rsidR="006B4E5F" w:rsidRPr="00C94674" w:rsidRDefault="006B4E5F" w:rsidP="006B4E5F">
            <w:pPr>
              <w:rPr>
                <w:rFonts w:ascii="Times New Roman" w:hAnsi="Times New Roman"/>
                <w:szCs w:val="20"/>
                <w:highlight w:val="green"/>
                <w:lang w:eastAsia="x-none"/>
              </w:rPr>
            </w:pPr>
            <w:r w:rsidRPr="00C94674">
              <w:rPr>
                <w:rFonts w:ascii="Times New Roman" w:hAnsi="Times New Roman"/>
                <w:szCs w:val="20"/>
                <w:highlight w:val="green"/>
                <w:lang w:eastAsia="x-none"/>
              </w:rPr>
              <w:lastRenderedPageBreak/>
              <w:t xml:space="preserve">Agreement: </w:t>
            </w:r>
          </w:p>
          <w:p w14:paraId="7599FF86" w14:textId="77777777" w:rsidR="006B4E5F" w:rsidRPr="00FE4B49" w:rsidRDefault="006B4E5F" w:rsidP="00FE4B49">
            <w:pPr>
              <w:pStyle w:val="aff3"/>
              <w:rPr>
                <w:rFonts w:ascii="Times New Roman" w:eastAsiaTheme="minorHAnsi" w:hAnsi="Times New Roman"/>
                <w:sz w:val="21"/>
                <w:szCs w:val="21"/>
                <w:lang w:val="en-GB"/>
              </w:rPr>
            </w:pPr>
            <w:r w:rsidRPr="00FE4B49">
              <w:rPr>
                <w:rFonts w:ascii="Times New Roman" w:eastAsiaTheme="minorHAnsi" w:hAnsi="Times New Roman"/>
                <w:sz w:val="21"/>
                <w:szCs w:val="21"/>
                <w:lang w:val="en-GB"/>
              </w:rPr>
              <w:t xml:space="preserve">For RRC_CONNECTED UE supporting MBS, support up to 8 configured SPS configurations in a BWP of a serving cell for unicast and MBS in total. </w:t>
            </w:r>
          </w:p>
          <w:p w14:paraId="24324F10" w14:textId="70D4AC9E" w:rsidR="006B4E5F" w:rsidRPr="0036691E" w:rsidRDefault="006B4E5F" w:rsidP="00012873">
            <w:pPr>
              <w:widowControl w:val="0"/>
              <w:numPr>
                <w:ilvl w:val="0"/>
                <w:numId w:val="41"/>
              </w:numPr>
              <w:jc w:val="both"/>
              <w:rPr>
                <w:rFonts w:ascii="Times New Roman" w:hAnsi="Times New Roman" w:hint="eastAsia"/>
                <w:szCs w:val="20"/>
              </w:rPr>
            </w:pPr>
            <w:r w:rsidRPr="00C94674">
              <w:rPr>
                <w:rFonts w:ascii="Times New Roman" w:hAnsi="Times New Roman"/>
                <w:szCs w:val="20"/>
              </w:rPr>
              <w:t>It is up to gNB implementation to configure the SPS configuration indexes for unicast and MBS, respectively.</w:t>
            </w:r>
          </w:p>
        </w:tc>
      </w:tr>
    </w:tbl>
    <w:p w14:paraId="2F8A1422" w14:textId="77777777" w:rsidR="006B4E5F" w:rsidRDefault="006B4E5F" w:rsidP="00012873">
      <w:pPr>
        <w:pStyle w:val="aff3"/>
        <w:rPr>
          <w:rFonts w:ascii="Times New Roman" w:eastAsiaTheme="minorHAnsi" w:hAnsi="Times New Roman"/>
          <w:sz w:val="21"/>
          <w:szCs w:val="21"/>
          <w:lang w:val="en-GB"/>
        </w:rPr>
      </w:pPr>
    </w:p>
    <w:p w14:paraId="5F331D17" w14:textId="77777777" w:rsidR="006B4E5F" w:rsidRDefault="00EF3B9E" w:rsidP="00012873">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W</w:t>
      </w:r>
      <w:r>
        <w:rPr>
          <w:rFonts w:ascii="Times New Roman" w:eastAsiaTheme="minorHAnsi" w:hAnsi="Times New Roman"/>
          <w:sz w:val="21"/>
          <w:szCs w:val="21"/>
          <w:lang w:val="en-GB"/>
        </w:rPr>
        <w:t>ith the above agreement, the reasoning of supporting</w:t>
      </w:r>
      <w:r w:rsidR="001416F2">
        <w:rPr>
          <w:rFonts w:ascii="Times New Roman" w:eastAsiaTheme="minorHAnsi" w:hAnsi="Times New Roman"/>
          <w:sz w:val="21"/>
          <w:szCs w:val="21"/>
          <w:lang w:val="en-GB"/>
        </w:rPr>
        <w:t xml:space="preserve"> multiple G-CS-RNTIs associated with one SPS-config is even more questionable as </w:t>
      </w:r>
      <w:r w:rsidR="00C15BE8">
        <w:rPr>
          <w:rFonts w:ascii="Times New Roman" w:eastAsiaTheme="minorHAnsi" w:hAnsi="Times New Roman"/>
          <w:sz w:val="21"/>
          <w:szCs w:val="21"/>
          <w:lang w:val="en-GB"/>
        </w:rPr>
        <w:t>the flexibility of MBS SPS transmission can be perfectly supported.</w:t>
      </w:r>
      <w:r w:rsidR="001879E7">
        <w:rPr>
          <w:rFonts w:ascii="Times New Roman" w:eastAsiaTheme="minorHAnsi" w:hAnsi="Times New Roman"/>
          <w:sz w:val="21"/>
          <w:szCs w:val="21"/>
          <w:lang w:val="en-GB"/>
        </w:rPr>
        <w:t xml:space="preserve"> Last but </w:t>
      </w:r>
      <w:r w:rsidR="005F3271">
        <w:rPr>
          <w:rFonts w:ascii="Times New Roman" w:eastAsiaTheme="minorHAnsi" w:hAnsi="Times New Roman"/>
          <w:sz w:val="21"/>
          <w:szCs w:val="21"/>
          <w:lang w:val="en-GB"/>
        </w:rPr>
        <w:t xml:space="preserve">not </w:t>
      </w:r>
      <w:r w:rsidR="001879E7">
        <w:rPr>
          <w:rFonts w:ascii="Times New Roman" w:eastAsiaTheme="minorHAnsi" w:hAnsi="Times New Roman"/>
          <w:sz w:val="21"/>
          <w:szCs w:val="21"/>
          <w:lang w:val="en-GB"/>
        </w:rPr>
        <w:t>least, the calculation of HPN for SPS PDSCH may be carefully investigated if multiple G-CS-RNTIs associated with one SPS-config is supported. Considering the late stage and there are still many essential issues on group scheduling, we don’t prefer to open the door for endless discussion on this trivial issue.</w:t>
      </w:r>
    </w:p>
    <w:p w14:paraId="46EFD2CC" w14:textId="77777777" w:rsidR="001879E7" w:rsidRDefault="001879E7" w:rsidP="00012873">
      <w:pPr>
        <w:pStyle w:val="aff3"/>
        <w:rPr>
          <w:rFonts w:ascii="Times New Roman" w:eastAsiaTheme="minorHAnsi" w:hAnsi="Times New Roman"/>
          <w:sz w:val="21"/>
          <w:szCs w:val="21"/>
          <w:lang w:val="en-GB"/>
        </w:rPr>
      </w:pPr>
    </w:p>
    <w:p w14:paraId="7976B4F9" w14:textId="20E74DF6" w:rsidR="001879E7" w:rsidRPr="001879E7" w:rsidRDefault="001879E7" w:rsidP="00012873">
      <w:pPr>
        <w:pStyle w:val="aff3"/>
        <w:rPr>
          <w:rFonts w:ascii="Times New Roman" w:eastAsiaTheme="minorHAnsi" w:hAnsi="Times New Roman"/>
          <w:b/>
          <w:sz w:val="21"/>
          <w:szCs w:val="21"/>
          <w:lang w:val="en-GB"/>
        </w:rPr>
      </w:pPr>
      <w:r w:rsidRPr="001879E7">
        <w:rPr>
          <w:rFonts w:ascii="Times New Roman" w:eastAsiaTheme="minorHAnsi" w:hAnsi="Times New Roman" w:hint="eastAsia"/>
          <w:b/>
          <w:sz w:val="21"/>
          <w:szCs w:val="21"/>
          <w:lang w:val="en-GB"/>
        </w:rPr>
        <w:t>P</w:t>
      </w:r>
      <w:r w:rsidRPr="001879E7">
        <w:rPr>
          <w:rFonts w:ascii="Times New Roman" w:eastAsiaTheme="minorHAnsi" w:hAnsi="Times New Roman"/>
          <w:b/>
          <w:sz w:val="21"/>
          <w:szCs w:val="21"/>
          <w:lang w:val="en-GB"/>
        </w:rPr>
        <w:t xml:space="preserve">roposal </w:t>
      </w:r>
      <w:r w:rsidR="007577E4">
        <w:rPr>
          <w:rFonts w:ascii="Times New Roman" w:eastAsiaTheme="minorHAnsi" w:hAnsi="Times New Roman"/>
          <w:b/>
          <w:sz w:val="21"/>
          <w:szCs w:val="21"/>
          <w:lang w:val="en-GB"/>
        </w:rPr>
        <w:t>5</w:t>
      </w:r>
      <w:r>
        <w:rPr>
          <w:rFonts w:ascii="Times New Roman" w:eastAsiaTheme="minorHAnsi" w:hAnsi="Times New Roman"/>
          <w:b/>
          <w:sz w:val="21"/>
          <w:szCs w:val="21"/>
          <w:lang w:val="en-GB"/>
        </w:rPr>
        <w:t>: Do not support multiple G-CS-RNTIs associated with one SPS-config.</w:t>
      </w:r>
    </w:p>
    <w:p w14:paraId="5A099EA1" w14:textId="77777777" w:rsidR="00012873" w:rsidRPr="00012873" w:rsidRDefault="00012873" w:rsidP="00012873">
      <w:pPr>
        <w:rPr>
          <w:rFonts w:eastAsiaTheme="minorEastAsia"/>
          <w:lang w:eastAsia="zh-CN"/>
        </w:rPr>
      </w:pPr>
    </w:p>
    <w:p w14:paraId="3E176F2A" w14:textId="77777777" w:rsidR="009E4B4D" w:rsidRDefault="009E4B4D" w:rsidP="009E4B4D">
      <w:pPr>
        <w:rPr>
          <w:lang w:eastAsia="x-none"/>
        </w:rPr>
      </w:pPr>
    </w:p>
    <w:p w14:paraId="24106E95" w14:textId="26C4CC85" w:rsidR="009E4B4D" w:rsidRDefault="009E4B4D" w:rsidP="00D44BE7">
      <w:pPr>
        <w:pStyle w:val="aff3"/>
        <w:rPr>
          <w:rFonts w:ascii="Times New Roman" w:eastAsiaTheme="minorHAnsi" w:hAnsi="Times New Roman"/>
          <w:sz w:val="21"/>
          <w:szCs w:val="21"/>
          <w:lang w:val="en-GB"/>
        </w:rPr>
      </w:pPr>
      <w:r w:rsidRPr="00D44BE7">
        <w:rPr>
          <w:rFonts w:ascii="Times New Roman" w:eastAsiaTheme="minorHAnsi" w:hAnsi="Times New Roman" w:hint="eastAsia"/>
          <w:sz w:val="21"/>
          <w:szCs w:val="21"/>
          <w:lang w:val="en-GB"/>
        </w:rPr>
        <w:t>S</w:t>
      </w:r>
      <w:r w:rsidRPr="00D44BE7">
        <w:rPr>
          <w:rFonts w:ascii="Times New Roman" w:eastAsiaTheme="minorHAnsi" w:hAnsi="Times New Roman"/>
          <w:sz w:val="21"/>
          <w:szCs w:val="21"/>
          <w:lang w:val="en-GB"/>
        </w:rPr>
        <w:t xml:space="preserve">imilar to </w:t>
      </w:r>
      <w:r w:rsidR="00D44BE7" w:rsidRPr="00D44BE7">
        <w:rPr>
          <w:rFonts w:ascii="Times New Roman" w:eastAsiaTheme="minorHAnsi" w:hAnsi="Times New Roman"/>
          <w:sz w:val="21"/>
          <w:szCs w:val="21"/>
          <w:lang w:val="en-GB"/>
        </w:rPr>
        <w:t xml:space="preserve">dynamic MBS transmission, there </w:t>
      </w:r>
      <w:r w:rsidR="0036691E">
        <w:rPr>
          <w:rFonts w:ascii="Times New Roman" w:eastAsiaTheme="minorHAnsi" w:hAnsi="Times New Roman"/>
          <w:sz w:val="21"/>
          <w:szCs w:val="21"/>
          <w:lang w:val="en-GB"/>
        </w:rPr>
        <w:t>are</w:t>
      </w:r>
      <w:r w:rsidR="00D44BE7" w:rsidRPr="00D44BE7">
        <w:rPr>
          <w:rFonts w:ascii="Times New Roman" w:eastAsiaTheme="minorHAnsi" w:hAnsi="Times New Roman"/>
          <w:sz w:val="21"/>
          <w:szCs w:val="21"/>
          <w:lang w:val="en-GB"/>
        </w:rPr>
        <w:t xml:space="preserve"> different views on whether to s</w:t>
      </w:r>
      <w:r w:rsidR="0036691E">
        <w:rPr>
          <w:rFonts w:ascii="Times New Roman" w:eastAsiaTheme="minorHAnsi" w:hAnsi="Times New Roman"/>
          <w:sz w:val="21"/>
          <w:szCs w:val="21"/>
          <w:lang w:val="en-GB"/>
        </w:rPr>
        <w:t>upport PTM transmission scheme 1</w:t>
      </w:r>
      <w:r w:rsidR="00D44BE7" w:rsidRPr="00D44BE7">
        <w:rPr>
          <w:rFonts w:ascii="Times New Roman" w:eastAsiaTheme="minorHAnsi" w:hAnsi="Times New Roman"/>
          <w:sz w:val="21"/>
          <w:szCs w:val="21"/>
          <w:lang w:val="en-GB"/>
        </w:rPr>
        <w:t xml:space="preserve"> based retransmission and PTP transmission scheme based transmission simultaneously </w:t>
      </w:r>
      <w:r w:rsidR="00D44BE7">
        <w:rPr>
          <w:rFonts w:ascii="Times New Roman" w:eastAsiaTheme="minorHAnsi" w:hAnsi="Times New Roman"/>
          <w:sz w:val="21"/>
          <w:szCs w:val="21"/>
          <w:lang w:val="en-GB"/>
        </w:rPr>
        <w:t xml:space="preserve">for SPS MBS transmission </w:t>
      </w:r>
      <w:r w:rsidR="00D44BE7" w:rsidRPr="00D44BE7">
        <w:rPr>
          <w:rFonts w:ascii="Times New Roman" w:eastAsiaTheme="minorHAnsi" w:hAnsi="Times New Roman"/>
          <w:sz w:val="21"/>
          <w:szCs w:val="21"/>
          <w:lang w:val="en-GB"/>
        </w:rPr>
        <w:t>in the same MBS group</w:t>
      </w:r>
      <w:r w:rsidR="00D44BE7">
        <w:rPr>
          <w:rFonts w:ascii="Times New Roman" w:eastAsiaTheme="minorHAnsi" w:hAnsi="Times New Roman"/>
          <w:sz w:val="21"/>
          <w:szCs w:val="21"/>
          <w:lang w:val="en-GB"/>
        </w:rPr>
        <w:t>. As aforementioned, we don’t think it is necessary.</w:t>
      </w:r>
    </w:p>
    <w:p w14:paraId="256F192E" w14:textId="77777777" w:rsidR="00D44BE7" w:rsidRDefault="00D44BE7" w:rsidP="00D44BE7">
      <w:pPr>
        <w:pStyle w:val="aff3"/>
        <w:rPr>
          <w:rFonts w:ascii="Times New Roman" w:eastAsiaTheme="minorHAnsi" w:hAnsi="Times New Roman"/>
          <w:sz w:val="21"/>
          <w:szCs w:val="21"/>
          <w:lang w:val="en-GB"/>
        </w:rPr>
      </w:pPr>
    </w:p>
    <w:p w14:paraId="3225C564" w14:textId="209CE5C1" w:rsidR="00D44BE7" w:rsidRDefault="00D44BE7" w:rsidP="00D44BE7">
      <w:pPr>
        <w:pStyle w:val="aff3"/>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 xml:space="preserve">Proposal </w:t>
      </w:r>
      <w:r w:rsidR="007577E4">
        <w:rPr>
          <w:rFonts w:ascii="Times New Roman" w:eastAsiaTheme="minorHAnsi" w:hAnsi="Times New Roman"/>
          <w:b/>
          <w:sz w:val="21"/>
          <w:szCs w:val="21"/>
          <w:lang w:val="en-GB"/>
        </w:rPr>
        <w:t>6</w:t>
      </w:r>
      <w:r w:rsidRPr="002126F6">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 xml:space="preserve">Do not support PTM scheme </w:t>
      </w:r>
      <w:r w:rsidR="00304E3E">
        <w:rPr>
          <w:rFonts w:ascii="Times New Roman" w:eastAsiaTheme="minorHAnsi" w:hAnsi="Times New Roman"/>
          <w:b/>
          <w:sz w:val="21"/>
          <w:szCs w:val="21"/>
          <w:lang w:val="en-GB"/>
        </w:rPr>
        <w:t>1</w:t>
      </w:r>
      <w:r>
        <w:rPr>
          <w:rFonts w:ascii="Times New Roman" w:eastAsiaTheme="minorHAnsi" w:hAnsi="Times New Roman"/>
          <w:b/>
          <w:sz w:val="21"/>
          <w:szCs w:val="21"/>
          <w:lang w:val="en-GB"/>
        </w:rPr>
        <w:t xml:space="preserve"> based retransmission and PTP scheme based retransmission simultaneously for SPS MBS transmission in the same MBS group</w:t>
      </w:r>
      <w:r w:rsidRPr="002126F6">
        <w:rPr>
          <w:rFonts w:ascii="Times New Roman" w:eastAsiaTheme="minorHAnsi" w:hAnsi="Times New Roman"/>
          <w:b/>
          <w:sz w:val="21"/>
          <w:szCs w:val="21"/>
          <w:lang w:val="en-GB"/>
        </w:rPr>
        <w:t>.</w:t>
      </w:r>
    </w:p>
    <w:p w14:paraId="6E125256" w14:textId="77777777" w:rsidR="00247F90" w:rsidRPr="00247F90" w:rsidRDefault="00247F90" w:rsidP="00D44BE7">
      <w:pPr>
        <w:pStyle w:val="aff3"/>
        <w:rPr>
          <w:rFonts w:ascii="Times New Roman" w:eastAsiaTheme="minorHAnsi" w:hAnsi="Times New Roman"/>
          <w:b/>
          <w:sz w:val="21"/>
          <w:szCs w:val="21"/>
          <w:lang w:val="en-GB"/>
        </w:rPr>
      </w:pPr>
    </w:p>
    <w:p w14:paraId="68104F07" w14:textId="77777777" w:rsidR="000C08FD" w:rsidRDefault="000C08FD" w:rsidP="00F14AF9">
      <w:pPr>
        <w:spacing w:beforeLines="50" w:before="120"/>
        <w:ind w:left="0" w:firstLine="0"/>
        <w:jc w:val="both"/>
        <w:rPr>
          <w:rFonts w:eastAsiaTheme="minorEastAsia"/>
          <w:b/>
          <w:lang w:eastAsia="zh-CN"/>
        </w:rPr>
      </w:pPr>
    </w:p>
    <w:p w14:paraId="54B4BF12" w14:textId="20B00915" w:rsidR="003020C4" w:rsidRPr="00E971FA" w:rsidRDefault="0036691E" w:rsidP="00F14AF9">
      <w:pPr>
        <w:spacing w:beforeLines="50" w:before="120"/>
        <w:ind w:left="0" w:firstLine="0"/>
        <w:jc w:val="both"/>
        <w:rPr>
          <w:rFonts w:ascii="Times New Roman" w:eastAsiaTheme="minorEastAsia" w:hAnsi="Times New Roman"/>
          <w:sz w:val="21"/>
          <w:lang w:eastAsia="zh-CN"/>
        </w:rPr>
      </w:pPr>
      <w:r>
        <w:rPr>
          <w:rFonts w:ascii="Times New Roman" w:eastAsiaTheme="minorEastAsia" w:hAnsi="Times New Roman"/>
          <w:sz w:val="21"/>
          <w:lang w:eastAsia="zh-CN"/>
        </w:rPr>
        <w:t>In RAN1#107</w:t>
      </w:r>
      <w:r w:rsidR="003020C4" w:rsidRPr="00E971FA">
        <w:rPr>
          <w:rFonts w:ascii="Times New Roman" w:eastAsiaTheme="minorEastAsia" w:hAnsi="Times New Roman"/>
          <w:sz w:val="21"/>
          <w:lang w:eastAsia="zh-CN"/>
        </w:rPr>
        <w:t xml:space="preserve"> </w:t>
      </w:r>
      <w:r>
        <w:rPr>
          <w:rFonts w:ascii="Times New Roman" w:eastAsiaTheme="minorEastAsia" w:hAnsi="Times New Roman"/>
          <w:sz w:val="21"/>
          <w:lang w:eastAsia="zh-CN"/>
        </w:rPr>
        <w:t>e-</w:t>
      </w:r>
      <w:bookmarkStart w:id="7" w:name="_GoBack"/>
      <w:bookmarkEnd w:id="7"/>
      <w:r w:rsidR="003020C4" w:rsidRPr="00E971FA">
        <w:rPr>
          <w:rFonts w:ascii="Times New Roman" w:eastAsiaTheme="minorEastAsia" w:hAnsi="Times New Roman"/>
          <w:sz w:val="21"/>
          <w:lang w:eastAsia="zh-CN"/>
        </w:rPr>
        <w:t>meeting, the following agreement on configuration of G-RNTI was achieved. However, how to configure G-CS-RNTI is still open.</w:t>
      </w:r>
      <w:r w:rsidR="00437E7E" w:rsidRPr="00E971FA">
        <w:rPr>
          <w:rFonts w:ascii="Times New Roman" w:eastAsiaTheme="minorEastAsia" w:hAnsi="Times New Roman"/>
          <w:sz w:val="21"/>
          <w:lang w:eastAsia="zh-CN"/>
        </w:rPr>
        <w:t xml:space="preserve"> For CS-RNTI, it is configured per serving cell group. It is straightforward to configure G-CS-RNTI per serving cell group as well. However, considering MBS is a new feature and the G-RNTI(s) is/are configured per serving cell already, we slightly prefer to use the same mechanism as G-RNTI when configure G-CS-RNTI.</w:t>
      </w:r>
    </w:p>
    <w:tbl>
      <w:tblPr>
        <w:tblStyle w:val="af1"/>
        <w:tblW w:w="0" w:type="auto"/>
        <w:tblLook w:val="04A0" w:firstRow="1" w:lastRow="0" w:firstColumn="1" w:lastColumn="0" w:noHBand="0" w:noVBand="1"/>
      </w:tblPr>
      <w:tblGrid>
        <w:gridCol w:w="9631"/>
      </w:tblGrid>
      <w:tr w:rsidR="003020C4" w:rsidRPr="00E971FA" w14:paraId="4CBB62AC" w14:textId="77777777" w:rsidTr="003020C4">
        <w:tc>
          <w:tcPr>
            <w:tcW w:w="9631" w:type="dxa"/>
          </w:tcPr>
          <w:p w14:paraId="3512F539" w14:textId="77777777" w:rsidR="003020C4" w:rsidRPr="00E971FA" w:rsidRDefault="003020C4" w:rsidP="003020C4">
            <w:pPr>
              <w:widowControl w:val="0"/>
              <w:jc w:val="both"/>
              <w:rPr>
                <w:rFonts w:ascii="Times New Roman" w:hAnsi="Times New Roman"/>
                <w:sz w:val="21"/>
                <w:lang w:eastAsia="zh-CN"/>
              </w:rPr>
            </w:pPr>
            <w:r w:rsidRPr="00E971FA">
              <w:rPr>
                <w:rFonts w:ascii="Times New Roman" w:hAnsi="Times New Roman"/>
                <w:sz w:val="21"/>
                <w:highlight w:val="green"/>
                <w:lang w:eastAsia="zh-CN"/>
              </w:rPr>
              <w:t>Agreement:</w:t>
            </w:r>
          </w:p>
          <w:p w14:paraId="335663D3" w14:textId="77777777" w:rsidR="003020C4" w:rsidRPr="00E971FA" w:rsidRDefault="003020C4" w:rsidP="003020C4">
            <w:pPr>
              <w:rPr>
                <w:rFonts w:ascii="Times New Roman" w:hAnsi="Times New Roman"/>
                <w:sz w:val="21"/>
                <w:lang w:eastAsia="zh-CN"/>
              </w:rPr>
            </w:pPr>
            <w:r w:rsidRPr="00E971FA">
              <w:rPr>
                <w:rFonts w:ascii="Times New Roman" w:hAnsi="Times New Roman"/>
                <w:sz w:val="21"/>
                <w:lang w:eastAsia="zh-CN"/>
              </w:rPr>
              <w:t xml:space="preserve">For multicast of RRC_CONNECTED UEs, the G-RNTI(s) </w:t>
            </w:r>
            <w:r w:rsidRPr="00E971FA">
              <w:rPr>
                <w:rFonts w:ascii="Times New Roman" w:hAnsi="Times New Roman"/>
                <w:sz w:val="21"/>
                <w:lang w:eastAsia="x-none"/>
              </w:rPr>
              <w:t>is/are configured</w:t>
            </w:r>
          </w:p>
          <w:p w14:paraId="14406082" w14:textId="77777777" w:rsidR="003020C4" w:rsidRPr="00E971FA" w:rsidRDefault="003020C4" w:rsidP="003020C4">
            <w:pPr>
              <w:numPr>
                <w:ilvl w:val="0"/>
                <w:numId w:val="37"/>
              </w:numPr>
              <w:tabs>
                <w:tab w:val="num" w:pos="720"/>
                <w:tab w:val="num" w:pos="2880"/>
              </w:tabs>
              <w:overflowPunct w:val="0"/>
              <w:autoSpaceDE w:val="0"/>
              <w:autoSpaceDN w:val="0"/>
              <w:adjustRightInd w:val="0"/>
              <w:rPr>
                <w:rFonts w:ascii="Times New Roman" w:hAnsi="Times New Roman"/>
                <w:sz w:val="21"/>
                <w:lang w:eastAsia="x-none"/>
              </w:rPr>
            </w:pPr>
            <w:r w:rsidRPr="00E971FA">
              <w:rPr>
                <w:rFonts w:ascii="Times New Roman" w:hAnsi="Times New Roman"/>
                <w:sz w:val="21"/>
                <w:lang w:eastAsia="x-none"/>
              </w:rPr>
              <w:t>Opt.2: per serving cell.</w:t>
            </w:r>
          </w:p>
          <w:p w14:paraId="04C32050" w14:textId="77777777" w:rsidR="003020C4" w:rsidRPr="00E971FA" w:rsidRDefault="003020C4" w:rsidP="003020C4">
            <w:pPr>
              <w:numPr>
                <w:ilvl w:val="0"/>
                <w:numId w:val="37"/>
              </w:numPr>
              <w:tabs>
                <w:tab w:val="num" w:pos="720"/>
                <w:tab w:val="num" w:pos="2880"/>
              </w:tabs>
              <w:overflowPunct w:val="0"/>
              <w:autoSpaceDE w:val="0"/>
              <w:autoSpaceDN w:val="0"/>
              <w:adjustRightInd w:val="0"/>
              <w:rPr>
                <w:rFonts w:ascii="Times New Roman" w:hAnsi="Times New Roman"/>
                <w:sz w:val="21"/>
                <w:lang w:eastAsia="x-none"/>
              </w:rPr>
            </w:pPr>
            <w:r w:rsidRPr="00E971FA">
              <w:rPr>
                <w:rFonts w:ascii="Times New Roman" w:hAnsi="Times New Roman"/>
                <w:sz w:val="21"/>
                <w:lang w:eastAsia="x-none"/>
              </w:rPr>
              <w:t xml:space="preserve">FFS </w:t>
            </w:r>
            <w:r w:rsidRPr="00E971FA">
              <w:rPr>
                <w:rFonts w:ascii="Times New Roman" w:hAnsi="Times New Roman"/>
                <w:sz w:val="21"/>
                <w:lang w:eastAsia="zh-CN"/>
              </w:rPr>
              <w:t>G-CS-RNTI(s)</w:t>
            </w:r>
          </w:p>
        </w:tc>
      </w:tr>
    </w:tbl>
    <w:p w14:paraId="4BC53082" w14:textId="77777777" w:rsidR="003020C4" w:rsidRDefault="003020C4" w:rsidP="00F14AF9">
      <w:pPr>
        <w:spacing w:beforeLines="50" w:before="120"/>
        <w:ind w:left="0" w:firstLine="0"/>
        <w:jc w:val="both"/>
        <w:rPr>
          <w:rFonts w:eastAsiaTheme="minorEastAsia"/>
          <w:lang w:eastAsia="zh-CN"/>
        </w:rPr>
      </w:pPr>
    </w:p>
    <w:p w14:paraId="66E2C4C4" w14:textId="341C84A0" w:rsidR="00437E7E" w:rsidRPr="00E971FA" w:rsidRDefault="00437E7E" w:rsidP="00437E7E">
      <w:pPr>
        <w:spacing w:beforeLines="50" w:before="120"/>
        <w:ind w:left="0" w:firstLine="0"/>
        <w:jc w:val="both"/>
        <w:rPr>
          <w:rFonts w:ascii="Times New Roman" w:eastAsia="等线" w:hAnsi="Times New Roman"/>
          <w:b/>
          <w:sz w:val="21"/>
          <w:lang w:eastAsia="zh-CN"/>
        </w:rPr>
      </w:pPr>
      <w:r w:rsidRPr="00E971FA">
        <w:rPr>
          <w:rFonts w:ascii="Times New Roman" w:eastAsia="等线" w:hAnsi="Times New Roman"/>
          <w:b/>
          <w:sz w:val="21"/>
          <w:lang w:eastAsia="zh-CN"/>
        </w:rPr>
        <w:t xml:space="preserve">Proposal </w:t>
      </w:r>
      <w:r w:rsidR="007577E4">
        <w:rPr>
          <w:rFonts w:ascii="Times New Roman" w:eastAsia="等线" w:hAnsi="Times New Roman"/>
          <w:b/>
          <w:sz w:val="21"/>
          <w:lang w:eastAsia="zh-CN"/>
        </w:rPr>
        <w:t>7</w:t>
      </w:r>
      <w:r w:rsidRPr="00E971FA">
        <w:rPr>
          <w:rFonts w:ascii="Times New Roman" w:eastAsia="等线" w:hAnsi="Times New Roman"/>
          <w:b/>
          <w:sz w:val="21"/>
          <w:lang w:eastAsia="zh-CN"/>
        </w:rPr>
        <w:t xml:space="preserve">: </w:t>
      </w:r>
      <w:r w:rsidRPr="00E971FA">
        <w:rPr>
          <w:rFonts w:ascii="Times New Roman" w:hAnsi="Times New Roman"/>
          <w:b/>
          <w:sz w:val="21"/>
          <w:lang w:eastAsia="x-none"/>
        </w:rPr>
        <w:t>For multicast of RRC_CONNECTED UEs, the G-CS-RNTI</w:t>
      </w:r>
      <w:r w:rsidR="00EA7A0B" w:rsidRPr="00E971FA">
        <w:rPr>
          <w:rFonts w:ascii="Times New Roman" w:hAnsi="Times New Roman"/>
          <w:b/>
          <w:sz w:val="21"/>
          <w:lang w:eastAsia="x-none"/>
        </w:rPr>
        <w:t>(s)</w:t>
      </w:r>
      <w:r w:rsidRPr="00E971FA">
        <w:rPr>
          <w:rFonts w:ascii="Times New Roman" w:hAnsi="Times New Roman"/>
          <w:b/>
          <w:sz w:val="21"/>
          <w:lang w:eastAsia="x-none"/>
        </w:rPr>
        <w:t xml:space="preserve"> is</w:t>
      </w:r>
      <w:r w:rsidR="00EA7A0B" w:rsidRPr="00E971FA">
        <w:rPr>
          <w:rFonts w:ascii="Times New Roman" w:hAnsi="Times New Roman"/>
          <w:b/>
          <w:sz w:val="21"/>
          <w:lang w:eastAsia="x-none"/>
        </w:rPr>
        <w:t>/are</w:t>
      </w:r>
      <w:r w:rsidRPr="00E971FA">
        <w:rPr>
          <w:rFonts w:ascii="Times New Roman" w:hAnsi="Times New Roman"/>
          <w:b/>
          <w:sz w:val="21"/>
          <w:lang w:eastAsia="x-none"/>
        </w:rPr>
        <w:t xml:space="preserve"> configured per serving cell.</w:t>
      </w:r>
    </w:p>
    <w:p w14:paraId="24A36F5E" w14:textId="77777777" w:rsidR="00437E7E" w:rsidRPr="00164BBA" w:rsidRDefault="00437E7E" w:rsidP="00F14AF9">
      <w:pPr>
        <w:spacing w:beforeLines="50" w:before="120"/>
        <w:ind w:left="0" w:firstLine="0"/>
        <w:jc w:val="both"/>
        <w:rPr>
          <w:rFonts w:eastAsiaTheme="minorEastAsia"/>
          <w:lang w:eastAsia="zh-CN"/>
        </w:rPr>
      </w:pPr>
    </w:p>
    <w:p w14:paraId="2CF42CA9" w14:textId="77777777" w:rsidR="00C46ACD" w:rsidRPr="003B5F4D" w:rsidRDefault="00050DC9" w:rsidP="008570EF">
      <w:pPr>
        <w:pStyle w:val="1"/>
        <w:rPr>
          <w:color w:val="000000"/>
        </w:rPr>
      </w:pPr>
      <w:r w:rsidRPr="003B5F4D">
        <w:rPr>
          <w:color w:val="000000"/>
        </w:rPr>
        <w:t>Conclusion</w:t>
      </w:r>
    </w:p>
    <w:p w14:paraId="2E621C1F" w14:textId="77777777" w:rsidR="006B200E" w:rsidRDefault="006B200E" w:rsidP="00874101">
      <w:pPr>
        <w:spacing w:beforeLines="50" w:before="120"/>
        <w:ind w:left="0" w:firstLine="0"/>
        <w:jc w:val="both"/>
        <w:rPr>
          <w:rFonts w:ascii="Times New Roman" w:eastAsia="宋体" w:hAnsi="Times New Roman"/>
          <w:color w:val="000000"/>
          <w:sz w:val="21"/>
          <w:szCs w:val="22"/>
          <w:lang w:eastAsia="zh-CN"/>
        </w:rPr>
      </w:pPr>
    </w:p>
    <w:p w14:paraId="04DDAB1B" w14:textId="77777777" w:rsidR="00484365" w:rsidRDefault="00631E85" w:rsidP="00874101">
      <w:pPr>
        <w:spacing w:beforeLines="50" w:before="120"/>
        <w:ind w:left="0" w:firstLine="0"/>
        <w:jc w:val="both"/>
        <w:rPr>
          <w:rFonts w:ascii="Times New Roman" w:eastAsia="宋体" w:hAnsi="Times New Roman"/>
          <w:color w:val="000000"/>
          <w:sz w:val="21"/>
          <w:szCs w:val="22"/>
          <w:lang w:eastAsia="zh-CN"/>
        </w:rPr>
      </w:pPr>
      <w:r w:rsidRPr="00874101">
        <w:rPr>
          <w:rFonts w:ascii="Times New Roman" w:eastAsia="宋体" w:hAnsi="Times New Roman" w:hint="eastAsia"/>
          <w:color w:val="000000"/>
          <w:sz w:val="21"/>
          <w:szCs w:val="22"/>
          <w:lang w:eastAsia="zh-CN"/>
        </w:rPr>
        <w:t>I</w:t>
      </w:r>
      <w:r w:rsidRPr="00874101">
        <w:rPr>
          <w:rFonts w:ascii="Times New Roman" w:eastAsia="宋体" w:hAnsi="Times New Roman"/>
          <w:color w:val="000000"/>
          <w:sz w:val="21"/>
          <w:szCs w:val="22"/>
          <w:lang w:eastAsia="zh-CN"/>
        </w:rPr>
        <w:t xml:space="preserve">n this contribution, we discuss </w:t>
      </w:r>
      <w:r w:rsidR="00D016B2">
        <w:rPr>
          <w:rFonts w:ascii="Times New Roman" w:eastAsia="宋体" w:hAnsi="Times New Roman"/>
          <w:color w:val="000000"/>
          <w:sz w:val="21"/>
          <w:szCs w:val="22"/>
          <w:lang w:eastAsia="zh-CN"/>
        </w:rPr>
        <w:t xml:space="preserve">the remaining issues on </w:t>
      </w:r>
      <w:r w:rsidR="008F1BB0">
        <w:rPr>
          <w:rFonts w:ascii="Times New Roman" w:eastAsia="宋体" w:hAnsi="Times New Roman"/>
          <w:color w:val="000000"/>
          <w:sz w:val="21"/>
          <w:szCs w:val="22"/>
          <w:lang w:eastAsia="zh-CN"/>
        </w:rPr>
        <w:t>group scheduling</w:t>
      </w:r>
      <w:r w:rsidR="002A2D6F">
        <w:rPr>
          <w:rFonts w:ascii="Times New Roman" w:eastAsia="宋体" w:hAnsi="Times New Roman"/>
          <w:color w:val="000000"/>
          <w:sz w:val="21"/>
          <w:szCs w:val="22"/>
          <w:lang w:eastAsia="zh-CN"/>
        </w:rPr>
        <w:t xml:space="preserve">. </w:t>
      </w:r>
      <w:r w:rsidR="00DD0FCC" w:rsidRPr="00874101">
        <w:rPr>
          <w:rFonts w:ascii="Times New Roman" w:eastAsia="宋体" w:hAnsi="Times New Roman"/>
          <w:color w:val="000000"/>
          <w:sz w:val="21"/>
          <w:szCs w:val="22"/>
          <w:lang w:eastAsia="zh-CN"/>
        </w:rPr>
        <w:t xml:space="preserve"> B</w:t>
      </w:r>
      <w:r w:rsidRPr="00874101">
        <w:rPr>
          <w:rFonts w:ascii="Times New Roman" w:eastAsia="宋体" w:hAnsi="Times New Roman"/>
          <w:color w:val="000000"/>
          <w:sz w:val="21"/>
          <w:szCs w:val="22"/>
          <w:lang w:eastAsia="zh-CN"/>
        </w:rPr>
        <w:t xml:space="preserve">ased on the discussion, </w:t>
      </w:r>
      <w:r w:rsidR="008F1BB0">
        <w:rPr>
          <w:rFonts w:ascii="Times New Roman" w:eastAsia="宋体" w:hAnsi="Times New Roman"/>
          <w:color w:val="000000"/>
          <w:sz w:val="21"/>
          <w:szCs w:val="22"/>
          <w:lang w:eastAsia="zh-CN"/>
        </w:rPr>
        <w:t>we have the following observation</w:t>
      </w:r>
      <w:r w:rsidR="008F1BB0">
        <w:rPr>
          <w:rFonts w:ascii="Times New Roman" w:eastAsia="宋体" w:hAnsi="Times New Roman" w:hint="eastAsia"/>
          <w:color w:val="000000"/>
          <w:sz w:val="21"/>
          <w:szCs w:val="22"/>
          <w:lang w:eastAsia="zh-CN"/>
        </w:rPr>
        <w:t>：</w:t>
      </w:r>
    </w:p>
    <w:p w14:paraId="133F4FCD" w14:textId="5316AA50" w:rsidR="00AF0B06" w:rsidRPr="00AF0B06" w:rsidRDefault="00AF0B06" w:rsidP="008F1BB0">
      <w:pPr>
        <w:pStyle w:val="aff3"/>
        <w:rPr>
          <w:rFonts w:ascii="Times New Roman" w:eastAsiaTheme="minorHAnsi" w:hAnsi="Times New Roman"/>
          <w:b/>
          <w:sz w:val="21"/>
          <w:szCs w:val="21"/>
          <w:lang w:val="en-GB"/>
        </w:rPr>
      </w:pPr>
    </w:p>
    <w:p w14:paraId="79981649" w14:textId="2A3CFC6F" w:rsidR="008F1BB0" w:rsidRDefault="008F1BB0" w:rsidP="008F1BB0">
      <w:pPr>
        <w:pStyle w:val="aff3"/>
        <w:rPr>
          <w:rFonts w:ascii="Times New Roman" w:eastAsiaTheme="minorHAnsi" w:hAnsi="Times New Roman"/>
          <w:b/>
          <w:sz w:val="21"/>
          <w:szCs w:val="21"/>
          <w:lang w:val="en-GB"/>
        </w:rPr>
      </w:pPr>
      <w:r>
        <w:rPr>
          <w:rFonts w:ascii="Times New Roman" w:eastAsiaTheme="minorHAnsi" w:hAnsi="Times New Roman"/>
          <w:b/>
          <w:sz w:val="21"/>
          <w:szCs w:val="21"/>
          <w:lang w:val="en-GB"/>
        </w:rPr>
        <w:t>Observation</w:t>
      </w:r>
      <w:r w:rsidR="00164BBA">
        <w:rPr>
          <w:rFonts w:ascii="Times New Roman" w:eastAsiaTheme="minorHAnsi" w:hAnsi="Times New Roman"/>
          <w:b/>
          <w:sz w:val="21"/>
          <w:szCs w:val="21"/>
          <w:lang w:val="en-GB"/>
        </w:rPr>
        <w:t xml:space="preserve"> 1</w:t>
      </w:r>
      <w:r>
        <w:rPr>
          <w:rFonts w:ascii="Times New Roman" w:eastAsiaTheme="minorHAnsi" w:hAnsi="Times New Roman"/>
          <w:b/>
          <w:sz w:val="21"/>
          <w:szCs w:val="21"/>
          <w:lang w:val="en-GB"/>
        </w:rPr>
        <w:t>: There is no issue</w:t>
      </w:r>
      <w:r w:rsidRPr="0062375B">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 xml:space="preserve">on differentiating the HARQ process ID used for PTP </w:t>
      </w:r>
      <w:r w:rsidRPr="0062375B">
        <w:rPr>
          <w:rFonts w:ascii="Times New Roman" w:eastAsiaTheme="minorHAnsi" w:hAnsi="Times New Roman"/>
          <w:b/>
          <w:sz w:val="21"/>
          <w:szCs w:val="21"/>
          <w:lang w:val="en-GB"/>
        </w:rPr>
        <w:t>(re)transmission for unicast and PTP retransmission for multicast</w:t>
      </w:r>
      <w:r>
        <w:rPr>
          <w:rFonts w:ascii="Times New Roman" w:eastAsiaTheme="minorHAnsi" w:hAnsi="Times New Roman"/>
          <w:b/>
          <w:sz w:val="21"/>
          <w:szCs w:val="21"/>
          <w:lang w:val="en-GB"/>
        </w:rPr>
        <w:t>.</w:t>
      </w:r>
    </w:p>
    <w:p w14:paraId="0DE67414" w14:textId="5482A87E" w:rsidR="008F1BB0" w:rsidRPr="00BA4340" w:rsidRDefault="008F1BB0" w:rsidP="00874101">
      <w:pPr>
        <w:spacing w:beforeLines="50" w:before="120"/>
        <w:ind w:left="0" w:firstLine="0"/>
        <w:jc w:val="both"/>
        <w:rPr>
          <w:rFonts w:ascii="Times New Roman" w:eastAsia="宋体" w:hAnsi="Times New Roman"/>
          <w:color w:val="000000"/>
          <w:sz w:val="21"/>
          <w:szCs w:val="22"/>
          <w:lang w:eastAsia="zh-CN"/>
        </w:rPr>
      </w:pPr>
    </w:p>
    <w:p w14:paraId="5CFFDDC8" w14:textId="0BEE0361" w:rsidR="00D016B2" w:rsidRDefault="008F1BB0" w:rsidP="0087410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F</w:t>
      </w:r>
      <w:r>
        <w:rPr>
          <w:rFonts w:ascii="Times New Roman" w:eastAsia="宋体" w:hAnsi="Times New Roman" w:hint="eastAsia"/>
          <w:color w:val="000000"/>
          <w:sz w:val="21"/>
          <w:szCs w:val="22"/>
          <w:lang w:eastAsia="zh-CN"/>
        </w:rPr>
        <w:t>urther</w:t>
      </w:r>
      <w:r>
        <w:rPr>
          <w:rFonts w:ascii="Times New Roman" w:eastAsia="宋体" w:hAnsi="Times New Roman"/>
          <w:color w:val="000000"/>
          <w:sz w:val="21"/>
          <w:szCs w:val="22"/>
          <w:lang w:eastAsia="zh-CN"/>
        </w:rPr>
        <w:t>more, we have the following proposals:</w:t>
      </w:r>
    </w:p>
    <w:p w14:paraId="450460D4" w14:textId="77777777" w:rsidR="006C7D8A" w:rsidRDefault="006C7D8A" w:rsidP="00874101">
      <w:pPr>
        <w:spacing w:beforeLines="50" w:before="120"/>
        <w:ind w:left="0" w:firstLine="0"/>
        <w:jc w:val="both"/>
        <w:rPr>
          <w:rFonts w:ascii="Times New Roman" w:eastAsia="宋体" w:hAnsi="Times New Roman"/>
          <w:color w:val="000000"/>
          <w:sz w:val="21"/>
          <w:szCs w:val="22"/>
          <w:lang w:eastAsia="zh-CN"/>
        </w:rPr>
      </w:pPr>
    </w:p>
    <w:p w14:paraId="1DE94DA0" w14:textId="77777777" w:rsidR="006C7D8A" w:rsidRPr="00895F3F" w:rsidRDefault="006C7D8A" w:rsidP="006C7D8A">
      <w:pPr>
        <w:pStyle w:val="aff3"/>
        <w:rPr>
          <w:rFonts w:ascii="Times New Roman" w:eastAsiaTheme="minorHAnsi" w:hAnsi="Times New Roman"/>
          <w:b/>
          <w:sz w:val="21"/>
          <w:szCs w:val="21"/>
          <w:lang w:val="en-GB"/>
        </w:rPr>
      </w:pPr>
      <w:r w:rsidRPr="00895F3F">
        <w:rPr>
          <w:rFonts w:ascii="Times New Roman" w:eastAsiaTheme="minorHAnsi" w:hAnsi="Times New Roman"/>
          <w:b/>
          <w:sz w:val="21"/>
          <w:szCs w:val="21"/>
          <w:lang w:val="en-GB"/>
        </w:rPr>
        <w:t>Proposal</w:t>
      </w:r>
      <w:r>
        <w:rPr>
          <w:rFonts w:ascii="Times New Roman" w:eastAsiaTheme="minorHAnsi" w:hAnsi="Times New Roman"/>
          <w:b/>
          <w:sz w:val="21"/>
          <w:szCs w:val="21"/>
          <w:lang w:val="en-GB"/>
        </w:rPr>
        <w:t xml:space="preserve"> 1</w:t>
      </w:r>
      <w:r w:rsidRPr="00895F3F">
        <w:rPr>
          <w:rFonts w:ascii="Times New Roman" w:eastAsiaTheme="minorHAnsi" w:hAnsi="Times New Roman"/>
          <w:b/>
          <w:sz w:val="21"/>
          <w:szCs w:val="21"/>
          <w:lang w:val="en-GB"/>
        </w:rPr>
        <w:t>: If HARQ feedback is disabled, UE ignores the following information fields when interpret</w:t>
      </w:r>
      <w:r>
        <w:rPr>
          <w:rFonts w:ascii="Times New Roman" w:eastAsiaTheme="minorHAnsi" w:hAnsi="Times New Roman"/>
          <w:b/>
          <w:sz w:val="21"/>
          <w:szCs w:val="21"/>
          <w:lang w:val="en-GB"/>
        </w:rPr>
        <w:t>s</w:t>
      </w:r>
      <w:r w:rsidRPr="00895F3F">
        <w:rPr>
          <w:rFonts w:ascii="Times New Roman" w:eastAsiaTheme="minorHAnsi" w:hAnsi="Times New Roman"/>
          <w:b/>
          <w:sz w:val="21"/>
          <w:szCs w:val="21"/>
          <w:lang w:val="en-GB"/>
        </w:rPr>
        <w:t xml:space="preserve"> DCI format 4_2:</w:t>
      </w:r>
    </w:p>
    <w:p w14:paraId="1A53A734" w14:textId="77777777" w:rsidR="006C7D8A" w:rsidRPr="00895F3F" w:rsidRDefault="006C7D8A" w:rsidP="006C7D8A">
      <w:pPr>
        <w:pStyle w:val="aff3"/>
        <w:numPr>
          <w:ilvl w:val="0"/>
          <w:numId w:val="54"/>
        </w:numPr>
        <w:rPr>
          <w:rFonts w:ascii="Times New Roman" w:eastAsiaTheme="minorHAnsi" w:hAnsi="Times New Roman"/>
          <w:b/>
          <w:i/>
          <w:sz w:val="21"/>
          <w:szCs w:val="21"/>
          <w:lang w:val="en-GB"/>
        </w:rPr>
      </w:pPr>
      <w:r w:rsidRPr="00895F3F">
        <w:rPr>
          <w:rFonts w:ascii="Times New Roman" w:eastAsiaTheme="minorHAnsi" w:hAnsi="Times New Roman" w:hint="eastAsia"/>
          <w:b/>
          <w:i/>
          <w:sz w:val="21"/>
          <w:szCs w:val="21"/>
          <w:lang w:val="en-GB"/>
        </w:rPr>
        <w:t>H</w:t>
      </w:r>
      <w:r w:rsidRPr="00895F3F">
        <w:rPr>
          <w:rFonts w:ascii="Times New Roman" w:eastAsiaTheme="minorHAnsi" w:hAnsi="Times New Roman"/>
          <w:b/>
          <w:i/>
          <w:sz w:val="21"/>
          <w:szCs w:val="21"/>
          <w:lang w:val="en-GB"/>
        </w:rPr>
        <w:t>ARQ process number</w:t>
      </w:r>
    </w:p>
    <w:p w14:paraId="16423296" w14:textId="77777777" w:rsidR="006C7D8A" w:rsidRPr="00895F3F" w:rsidRDefault="006C7D8A" w:rsidP="006C7D8A">
      <w:pPr>
        <w:pStyle w:val="aff3"/>
        <w:numPr>
          <w:ilvl w:val="0"/>
          <w:numId w:val="54"/>
        </w:numPr>
        <w:rPr>
          <w:rFonts w:ascii="Times New Roman" w:eastAsiaTheme="minorHAnsi" w:hAnsi="Times New Roman"/>
          <w:b/>
          <w:i/>
          <w:sz w:val="21"/>
          <w:szCs w:val="21"/>
          <w:lang w:val="en-GB"/>
        </w:rPr>
      </w:pPr>
      <w:r w:rsidRPr="00895F3F">
        <w:rPr>
          <w:rFonts w:ascii="Times New Roman" w:eastAsiaTheme="minorHAnsi" w:hAnsi="Times New Roman"/>
          <w:b/>
          <w:i/>
          <w:sz w:val="21"/>
          <w:szCs w:val="21"/>
          <w:lang w:val="en-GB"/>
        </w:rPr>
        <w:t>Downlink assignment index</w:t>
      </w:r>
    </w:p>
    <w:p w14:paraId="049B5CEB" w14:textId="77777777" w:rsidR="006C7D8A" w:rsidRPr="00895F3F" w:rsidRDefault="006C7D8A" w:rsidP="006C7D8A">
      <w:pPr>
        <w:pStyle w:val="aff3"/>
        <w:numPr>
          <w:ilvl w:val="0"/>
          <w:numId w:val="54"/>
        </w:numPr>
        <w:rPr>
          <w:rFonts w:ascii="Times New Roman" w:eastAsiaTheme="minorHAnsi" w:hAnsi="Times New Roman"/>
          <w:b/>
          <w:i/>
          <w:sz w:val="21"/>
          <w:szCs w:val="21"/>
          <w:lang w:val="en-GB"/>
        </w:rPr>
      </w:pPr>
      <w:r w:rsidRPr="00895F3F">
        <w:rPr>
          <w:rFonts w:ascii="Times New Roman" w:eastAsiaTheme="minorHAnsi" w:hAnsi="Times New Roman"/>
          <w:b/>
          <w:i/>
          <w:sz w:val="21"/>
          <w:szCs w:val="21"/>
          <w:lang w:val="en-GB"/>
        </w:rPr>
        <w:t>PUCCH resource indicator</w:t>
      </w:r>
    </w:p>
    <w:p w14:paraId="57484E3B" w14:textId="77777777" w:rsidR="006C7D8A" w:rsidRPr="00895F3F" w:rsidRDefault="006C7D8A" w:rsidP="006C7D8A">
      <w:pPr>
        <w:pStyle w:val="aff3"/>
        <w:numPr>
          <w:ilvl w:val="0"/>
          <w:numId w:val="54"/>
        </w:numPr>
        <w:rPr>
          <w:rFonts w:ascii="Times New Roman" w:eastAsiaTheme="minorHAnsi" w:hAnsi="Times New Roman"/>
          <w:b/>
          <w:i/>
          <w:sz w:val="21"/>
          <w:szCs w:val="21"/>
          <w:lang w:val="en-GB"/>
        </w:rPr>
      </w:pPr>
      <w:r w:rsidRPr="00895F3F">
        <w:rPr>
          <w:rFonts w:ascii="Times New Roman" w:eastAsiaTheme="minorHAnsi" w:hAnsi="Times New Roman"/>
          <w:b/>
          <w:i/>
          <w:sz w:val="21"/>
          <w:szCs w:val="21"/>
          <w:lang w:val="en-GB"/>
        </w:rPr>
        <w:t>PDSCH-to-HARQ_feedback timing indicator</w:t>
      </w:r>
    </w:p>
    <w:p w14:paraId="5EEC3C89" w14:textId="0B731404" w:rsidR="00EE4601" w:rsidRPr="006C7D8A" w:rsidRDefault="00EE4601" w:rsidP="00874101">
      <w:pPr>
        <w:spacing w:beforeLines="50" w:before="120"/>
        <w:ind w:left="0" w:firstLine="0"/>
        <w:jc w:val="both"/>
        <w:rPr>
          <w:rFonts w:ascii="Times New Roman" w:eastAsia="宋体" w:hAnsi="Times New Roman"/>
          <w:color w:val="000000"/>
          <w:sz w:val="21"/>
          <w:szCs w:val="22"/>
          <w:lang w:eastAsia="zh-CN"/>
        </w:rPr>
      </w:pPr>
    </w:p>
    <w:p w14:paraId="4693C468" w14:textId="77777777" w:rsidR="00F6260C" w:rsidRPr="00FE4B49" w:rsidRDefault="00F6260C" w:rsidP="00F6260C">
      <w:pPr>
        <w:pStyle w:val="aff3"/>
        <w:rPr>
          <w:rFonts w:ascii="Times New Roman" w:eastAsiaTheme="minorHAnsi" w:hAnsi="Times New Roman"/>
          <w:b/>
          <w:sz w:val="21"/>
          <w:szCs w:val="21"/>
          <w:lang w:val="en-GB"/>
        </w:rPr>
      </w:pPr>
      <w:r w:rsidRPr="00F757B0">
        <w:rPr>
          <w:rFonts w:ascii="Times New Roman" w:eastAsiaTheme="minorHAnsi" w:hAnsi="Times New Roman"/>
          <w:b/>
          <w:sz w:val="21"/>
          <w:szCs w:val="21"/>
          <w:lang w:val="en-GB"/>
        </w:rPr>
        <w:lastRenderedPageBreak/>
        <w:t>Proposal</w:t>
      </w:r>
      <w:r>
        <w:rPr>
          <w:rFonts w:ascii="Times New Roman" w:eastAsiaTheme="minorHAnsi" w:hAnsi="Times New Roman"/>
          <w:b/>
          <w:sz w:val="21"/>
          <w:szCs w:val="21"/>
          <w:lang w:val="en-GB"/>
        </w:rPr>
        <w:t xml:space="preserve"> 2</w:t>
      </w:r>
      <w:r w:rsidRPr="00F757B0">
        <w:rPr>
          <w:rFonts w:ascii="Times New Roman" w:eastAsiaTheme="minorHAnsi" w:hAnsi="Times New Roman"/>
          <w:b/>
          <w:sz w:val="21"/>
          <w:szCs w:val="21"/>
          <w:lang w:val="en-GB"/>
        </w:rPr>
        <w:t>:</w:t>
      </w:r>
      <w:r>
        <w:rPr>
          <w:rFonts w:ascii="Times New Roman" w:eastAsiaTheme="minorHAnsi" w:hAnsi="Times New Roman"/>
          <w:b/>
          <w:sz w:val="21"/>
          <w:szCs w:val="21"/>
          <w:lang w:val="en-GB"/>
        </w:rPr>
        <w:t xml:space="preserve"> When UE monitors MBS DCI and unicast DCI in the same slot or same span, and </w:t>
      </w:r>
      <w:r w:rsidRPr="00FE4B49">
        <w:rPr>
          <w:rFonts w:ascii="Times New Roman" w:eastAsiaTheme="minorHAnsi" w:hAnsi="Times New Roman"/>
          <w:b/>
          <w:sz w:val="21"/>
          <w:szCs w:val="21"/>
          <w:lang w:val="en-GB"/>
        </w:rPr>
        <w:t>the number of expected DCI is larger than the cap defined by the UE capability:</w:t>
      </w:r>
    </w:p>
    <w:p w14:paraId="2DE2B4B5" w14:textId="77777777" w:rsidR="00F6260C" w:rsidRPr="00FE4B49" w:rsidRDefault="00F6260C" w:rsidP="00F6260C">
      <w:pPr>
        <w:pStyle w:val="aff3"/>
        <w:numPr>
          <w:ilvl w:val="0"/>
          <w:numId w:val="61"/>
        </w:numPr>
        <w:rPr>
          <w:rFonts w:ascii="Times New Roman" w:eastAsiaTheme="minorHAnsi" w:hAnsi="Times New Roman"/>
          <w:b/>
          <w:sz w:val="21"/>
          <w:szCs w:val="21"/>
          <w:lang w:val="en-GB"/>
        </w:rPr>
      </w:pPr>
      <w:r w:rsidRPr="00FE4B49">
        <w:rPr>
          <w:rFonts w:ascii="Times New Roman" w:eastAsiaTheme="minorHAnsi" w:hAnsi="Times New Roman" w:hint="eastAsia"/>
          <w:b/>
          <w:sz w:val="21"/>
          <w:szCs w:val="21"/>
          <w:lang w:val="en-GB"/>
        </w:rPr>
        <w:t>UE</w:t>
      </w:r>
      <w:r w:rsidRPr="00FE4B49">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processes DCI</w:t>
      </w:r>
      <w:r w:rsidRPr="00FE4B49">
        <w:rPr>
          <w:rFonts w:ascii="Times New Roman" w:eastAsiaTheme="minorHAnsi" w:hAnsi="Times New Roman"/>
          <w:b/>
          <w:sz w:val="21"/>
          <w:szCs w:val="21"/>
          <w:lang w:val="en-GB"/>
        </w:rPr>
        <w:t xml:space="preserve"> in CSS firstly.</w:t>
      </w:r>
    </w:p>
    <w:p w14:paraId="6D3B3EF2" w14:textId="77777777" w:rsidR="00F6260C" w:rsidRPr="00FE4B49" w:rsidRDefault="00F6260C" w:rsidP="00F6260C">
      <w:pPr>
        <w:pStyle w:val="aff3"/>
        <w:numPr>
          <w:ilvl w:val="1"/>
          <w:numId w:val="61"/>
        </w:numPr>
        <w:rPr>
          <w:rFonts w:ascii="Times New Roman" w:eastAsiaTheme="minorHAnsi" w:hAnsi="Times New Roman"/>
          <w:b/>
          <w:sz w:val="21"/>
          <w:szCs w:val="21"/>
          <w:lang w:val="en-GB"/>
        </w:rPr>
      </w:pPr>
      <w:r w:rsidRPr="00FE4B49">
        <w:rPr>
          <w:rFonts w:ascii="Times New Roman" w:eastAsiaTheme="minorHAnsi" w:hAnsi="Times New Roman"/>
          <w:b/>
          <w:sz w:val="21"/>
          <w:szCs w:val="21"/>
          <w:lang w:val="en-GB"/>
        </w:rPr>
        <w:t>The CSS with lower SS ID has higher priority.</w:t>
      </w:r>
    </w:p>
    <w:p w14:paraId="14EAB6CA" w14:textId="77777777" w:rsidR="00F6260C" w:rsidRDefault="00F6260C" w:rsidP="00F6260C">
      <w:pPr>
        <w:pStyle w:val="aff3"/>
        <w:numPr>
          <w:ilvl w:val="0"/>
          <w:numId w:val="61"/>
        </w:numPr>
        <w:rPr>
          <w:rFonts w:ascii="Times New Roman" w:eastAsiaTheme="minorHAnsi" w:hAnsi="Times New Roman"/>
          <w:b/>
          <w:sz w:val="21"/>
          <w:szCs w:val="21"/>
          <w:lang w:val="en-GB"/>
        </w:rPr>
      </w:pPr>
      <w:r w:rsidRPr="00FE4B49">
        <w:rPr>
          <w:rFonts w:ascii="Times New Roman" w:eastAsiaTheme="minorHAnsi" w:hAnsi="Times New Roman"/>
          <w:b/>
          <w:sz w:val="21"/>
          <w:szCs w:val="21"/>
          <w:lang w:val="en-GB"/>
        </w:rPr>
        <w:t>If the number of detected multicast DCI does not exceeds UE capability, UE continue</w:t>
      </w:r>
      <w:r>
        <w:rPr>
          <w:rFonts w:ascii="Times New Roman" w:eastAsiaTheme="minorHAnsi" w:hAnsi="Times New Roman"/>
          <w:b/>
          <w:sz w:val="21"/>
          <w:szCs w:val="21"/>
          <w:lang w:val="en-GB"/>
        </w:rPr>
        <w:t>s</w:t>
      </w:r>
      <w:r w:rsidRPr="00FE4B49">
        <w:rPr>
          <w:rFonts w:ascii="Times New Roman" w:eastAsiaTheme="minorHAnsi" w:hAnsi="Times New Roman"/>
          <w:b/>
          <w:sz w:val="21"/>
          <w:szCs w:val="21"/>
          <w:lang w:val="en-GB"/>
        </w:rPr>
        <w:t xml:space="preserve"> PDCCH monitoring in USS</w:t>
      </w:r>
      <w:r>
        <w:rPr>
          <w:rFonts w:ascii="Times New Roman" w:eastAsiaTheme="minorHAnsi" w:hAnsi="Times New Roman"/>
          <w:b/>
          <w:sz w:val="21"/>
          <w:szCs w:val="21"/>
          <w:lang w:val="en-GB"/>
        </w:rPr>
        <w:t>.</w:t>
      </w:r>
    </w:p>
    <w:p w14:paraId="27E6FECA" w14:textId="3DCE36E8" w:rsidR="00EE4601" w:rsidRPr="00F6260C" w:rsidRDefault="00EE4601" w:rsidP="00ED6AE0">
      <w:pPr>
        <w:spacing w:beforeLines="50" w:before="120"/>
        <w:ind w:left="0" w:firstLine="0"/>
        <w:jc w:val="both"/>
        <w:rPr>
          <w:rFonts w:ascii="Times New Roman" w:eastAsia="宋体" w:hAnsi="Times New Roman"/>
          <w:b/>
          <w:color w:val="000000"/>
          <w:sz w:val="21"/>
          <w:szCs w:val="22"/>
          <w:lang w:eastAsia="zh-CN"/>
        </w:rPr>
      </w:pPr>
    </w:p>
    <w:p w14:paraId="4D063A53" w14:textId="46C233C3" w:rsidR="006C7D8A" w:rsidRDefault="006C7D8A" w:rsidP="006C7D8A">
      <w:pPr>
        <w:pStyle w:val="aff3"/>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 xml:space="preserve">Proposal </w:t>
      </w:r>
      <w:r w:rsidR="00F6260C">
        <w:rPr>
          <w:rFonts w:ascii="Times New Roman" w:eastAsiaTheme="minorHAnsi" w:hAnsi="Times New Roman"/>
          <w:b/>
          <w:sz w:val="21"/>
          <w:szCs w:val="21"/>
          <w:lang w:val="en-GB"/>
        </w:rPr>
        <w:t>3</w:t>
      </w:r>
      <w:r w:rsidRPr="002126F6">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Do not support PTM transmission scheme 2</w:t>
      </w:r>
      <w:r w:rsidRPr="002126F6">
        <w:rPr>
          <w:rFonts w:ascii="Times New Roman" w:eastAsiaTheme="minorHAnsi" w:hAnsi="Times New Roman"/>
          <w:b/>
          <w:sz w:val="21"/>
          <w:szCs w:val="21"/>
          <w:lang w:val="en-GB"/>
        </w:rPr>
        <w:t>.</w:t>
      </w:r>
    </w:p>
    <w:p w14:paraId="2B1D3C0C" w14:textId="0B2205A4" w:rsidR="006C7D8A" w:rsidRDefault="006C7D8A" w:rsidP="00ED6AE0">
      <w:pPr>
        <w:spacing w:beforeLines="50" w:before="120"/>
        <w:ind w:left="0" w:firstLine="0"/>
        <w:jc w:val="both"/>
        <w:rPr>
          <w:rFonts w:ascii="Times New Roman" w:eastAsia="宋体" w:hAnsi="Times New Roman"/>
          <w:b/>
          <w:color w:val="000000"/>
          <w:sz w:val="21"/>
          <w:szCs w:val="22"/>
          <w:lang w:eastAsia="zh-CN"/>
        </w:rPr>
      </w:pPr>
    </w:p>
    <w:p w14:paraId="178D6E1D" w14:textId="351C8449" w:rsidR="006C7D8A" w:rsidRPr="007842CD" w:rsidRDefault="006C7D8A" w:rsidP="006C7D8A">
      <w:pPr>
        <w:pStyle w:val="aff3"/>
        <w:rPr>
          <w:rFonts w:ascii="Times New Roman" w:eastAsiaTheme="minorHAnsi" w:hAnsi="Times New Roman"/>
          <w:b/>
          <w:sz w:val="21"/>
          <w:szCs w:val="21"/>
          <w:lang w:val="en-GB"/>
        </w:rPr>
      </w:pPr>
      <w:r w:rsidRPr="007842CD">
        <w:rPr>
          <w:rFonts w:ascii="Times New Roman" w:eastAsiaTheme="minorHAnsi" w:hAnsi="Times New Roman"/>
          <w:b/>
          <w:sz w:val="21"/>
          <w:szCs w:val="21"/>
          <w:lang w:val="en-GB"/>
        </w:rPr>
        <w:t xml:space="preserve">Proposal </w:t>
      </w:r>
      <w:r w:rsidR="00F6260C">
        <w:rPr>
          <w:rFonts w:ascii="Times New Roman" w:eastAsiaTheme="minorHAnsi" w:hAnsi="Times New Roman"/>
          <w:b/>
          <w:sz w:val="21"/>
          <w:szCs w:val="21"/>
          <w:lang w:val="en-GB"/>
        </w:rPr>
        <w:t>4</w:t>
      </w:r>
      <w:r w:rsidRPr="007842CD">
        <w:rPr>
          <w:rFonts w:ascii="Times New Roman" w:eastAsiaTheme="minorHAnsi" w:hAnsi="Times New Roman"/>
          <w:b/>
          <w:sz w:val="21"/>
          <w:szCs w:val="21"/>
          <w:lang w:val="en-GB"/>
        </w:rPr>
        <w:t>:  Do not support PTM scheme 1 based retransmission and PTP scheme based retransmission simultaneously for dynamic MBS transmission in the same MBS group.</w:t>
      </w:r>
    </w:p>
    <w:p w14:paraId="333F1ECD" w14:textId="625EBD0B" w:rsidR="006C7D8A" w:rsidRDefault="006C7D8A" w:rsidP="00ED6AE0">
      <w:pPr>
        <w:spacing w:beforeLines="50" w:before="120"/>
        <w:ind w:left="0" w:firstLine="0"/>
        <w:jc w:val="both"/>
        <w:rPr>
          <w:rFonts w:ascii="Times New Roman" w:eastAsia="宋体" w:hAnsi="Times New Roman"/>
          <w:b/>
          <w:color w:val="000000"/>
          <w:sz w:val="21"/>
          <w:szCs w:val="22"/>
          <w:lang w:eastAsia="zh-CN"/>
        </w:rPr>
      </w:pPr>
    </w:p>
    <w:p w14:paraId="4802823B" w14:textId="541B4660" w:rsidR="006C7D8A" w:rsidRPr="00823CB3" w:rsidRDefault="006C7D8A" w:rsidP="006C7D8A">
      <w:pPr>
        <w:pStyle w:val="aff3"/>
        <w:rPr>
          <w:rFonts w:ascii="Times New Roman" w:eastAsiaTheme="minorHAnsi" w:hAnsi="Times New Roman"/>
          <w:b/>
          <w:sz w:val="21"/>
          <w:szCs w:val="21"/>
          <w:lang w:val="en-GB"/>
        </w:rPr>
      </w:pPr>
      <w:r w:rsidRPr="00823CB3">
        <w:rPr>
          <w:rFonts w:ascii="Times New Roman" w:eastAsiaTheme="minorHAnsi" w:hAnsi="Times New Roman"/>
          <w:b/>
          <w:sz w:val="21"/>
          <w:szCs w:val="21"/>
          <w:lang w:val="en-GB"/>
        </w:rPr>
        <w:t>Proposal</w:t>
      </w:r>
      <w:r w:rsidR="00F6260C">
        <w:rPr>
          <w:rFonts w:ascii="Times New Roman" w:eastAsiaTheme="minorHAnsi" w:hAnsi="Times New Roman"/>
          <w:b/>
          <w:sz w:val="21"/>
          <w:szCs w:val="21"/>
          <w:lang w:val="en-GB"/>
        </w:rPr>
        <w:t xml:space="preserve"> 5</w:t>
      </w:r>
      <w:r w:rsidRPr="00823CB3">
        <w:rPr>
          <w:rFonts w:ascii="Times New Roman" w:eastAsiaTheme="minorHAnsi" w:hAnsi="Times New Roman"/>
          <w:b/>
          <w:sz w:val="21"/>
          <w:szCs w:val="21"/>
          <w:lang w:val="en-GB"/>
        </w:rPr>
        <w:t>:  When a UE is configured with both unicast SPS and MBS SPS, the following mechanisms can be considered to differentiate the unicast PDCCH with CS-RNTI is used to deactivate MBS SPS or unicast SPS:</w:t>
      </w:r>
    </w:p>
    <w:p w14:paraId="234AF923" w14:textId="77777777" w:rsidR="006C7D8A" w:rsidRPr="00545673" w:rsidRDefault="006C7D8A" w:rsidP="006C7D8A">
      <w:pPr>
        <w:pStyle w:val="aff3"/>
        <w:numPr>
          <w:ilvl w:val="0"/>
          <w:numId w:val="49"/>
        </w:numPr>
        <w:rPr>
          <w:rFonts w:ascii="Times New Roman" w:eastAsiaTheme="minorHAnsi" w:hAnsi="Times New Roman"/>
          <w:b/>
          <w:i/>
          <w:sz w:val="21"/>
          <w:szCs w:val="21"/>
          <w:lang w:val="en-GB"/>
        </w:rPr>
      </w:pPr>
      <w:r w:rsidRPr="00545673">
        <w:rPr>
          <w:rFonts w:ascii="Times New Roman" w:eastAsiaTheme="minorHAnsi" w:hAnsi="Times New Roman"/>
          <w:b/>
          <w:sz w:val="21"/>
          <w:szCs w:val="21"/>
          <w:lang w:val="en-GB"/>
        </w:rPr>
        <w:t>Option 1: Use 1 bit in the de-activation DCI scrambled with CS-RNTI to indicate whether the target SPS is MBS SPS or not.</w:t>
      </w:r>
    </w:p>
    <w:p w14:paraId="0E44762E" w14:textId="77777777" w:rsidR="006C7D8A" w:rsidRPr="00545673" w:rsidRDefault="006C7D8A" w:rsidP="006C7D8A">
      <w:pPr>
        <w:pStyle w:val="aff3"/>
        <w:numPr>
          <w:ilvl w:val="0"/>
          <w:numId w:val="49"/>
        </w:numPr>
        <w:rPr>
          <w:rFonts w:ascii="Times New Roman" w:eastAsiaTheme="minorHAnsi" w:hAnsi="Times New Roman"/>
          <w:b/>
          <w:i/>
          <w:sz w:val="21"/>
          <w:szCs w:val="21"/>
          <w:lang w:val="en-GB"/>
        </w:rPr>
      </w:pPr>
      <w:r w:rsidRPr="00545673">
        <w:rPr>
          <w:rFonts w:ascii="Times New Roman" w:eastAsiaTheme="minorHAnsi" w:hAnsi="Times New Roman"/>
          <w:b/>
          <w:sz w:val="21"/>
          <w:szCs w:val="21"/>
          <w:lang w:val="en-GB"/>
        </w:rPr>
        <w:t xml:space="preserve">Option 2: Use HPN value {8-15} in the de-activation DCI scrambled with CS-RNTI to indicate the target </w:t>
      </w:r>
      <w:r>
        <w:rPr>
          <w:rFonts w:ascii="Times New Roman" w:eastAsiaTheme="minorHAnsi" w:hAnsi="Times New Roman"/>
          <w:b/>
          <w:sz w:val="21"/>
          <w:szCs w:val="21"/>
          <w:lang w:val="en-GB"/>
        </w:rPr>
        <w:t xml:space="preserve">MBS </w:t>
      </w:r>
      <w:r w:rsidRPr="00545673">
        <w:rPr>
          <w:rFonts w:ascii="Times New Roman" w:eastAsiaTheme="minorHAnsi" w:hAnsi="Times New Roman"/>
          <w:b/>
          <w:sz w:val="21"/>
          <w:szCs w:val="21"/>
          <w:lang w:val="en-GB"/>
        </w:rPr>
        <w:t xml:space="preserve">SPS </w:t>
      </w:r>
      <w:r>
        <w:rPr>
          <w:rFonts w:ascii="Times New Roman" w:eastAsiaTheme="minorHAnsi" w:hAnsi="Times New Roman"/>
          <w:b/>
          <w:sz w:val="21"/>
          <w:szCs w:val="21"/>
          <w:lang w:val="en-GB"/>
        </w:rPr>
        <w:t>index</w:t>
      </w:r>
      <w:r w:rsidRPr="00545673">
        <w:rPr>
          <w:rFonts w:ascii="Times New Roman" w:eastAsiaTheme="minorHAnsi" w:hAnsi="Times New Roman"/>
          <w:b/>
          <w:sz w:val="21"/>
          <w:szCs w:val="21"/>
          <w:lang w:val="en-GB"/>
        </w:rPr>
        <w:t>.</w:t>
      </w:r>
    </w:p>
    <w:p w14:paraId="67872E27" w14:textId="234A797B" w:rsidR="006C7D8A" w:rsidRDefault="006C7D8A" w:rsidP="00ED6AE0">
      <w:pPr>
        <w:spacing w:beforeLines="50" w:before="120"/>
        <w:ind w:left="0" w:firstLine="0"/>
        <w:jc w:val="both"/>
        <w:rPr>
          <w:rFonts w:ascii="Times New Roman" w:eastAsia="宋体" w:hAnsi="Times New Roman"/>
          <w:b/>
          <w:color w:val="000000"/>
          <w:sz w:val="21"/>
          <w:szCs w:val="22"/>
          <w:lang w:eastAsia="zh-CN"/>
        </w:rPr>
      </w:pPr>
    </w:p>
    <w:p w14:paraId="0FFC6660" w14:textId="64B6C408" w:rsidR="006C7D8A" w:rsidRPr="001879E7" w:rsidRDefault="006C7D8A" w:rsidP="006C7D8A">
      <w:pPr>
        <w:pStyle w:val="aff3"/>
        <w:rPr>
          <w:rFonts w:ascii="Times New Roman" w:eastAsiaTheme="minorHAnsi" w:hAnsi="Times New Roman"/>
          <w:b/>
          <w:sz w:val="21"/>
          <w:szCs w:val="21"/>
          <w:lang w:val="en-GB"/>
        </w:rPr>
      </w:pPr>
      <w:r w:rsidRPr="001879E7">
        <w:rPr>
          <w:rFonts w:ascii="Times New Roman" w:eastAsiaTheme="minorHAnsi" w:hAnsi="Times New Roman" w:hint="eastAsia"/>
          <w:b/>
          <w:sz w:val="21"/>
          <w:szCs w:val="21"/>
          <w:lang w:val="en-GB"/>
        </w:rPr>
        <w:t>P</w:t>
      </w:r>
      <w:r w:rsidRPr="001879E7">
        <w:rPr>
          <w:rFonts w:ascii="Times New Roman" w:eastAsiaTheme="minorHAnsi" w:hAnsi="Times New Roman"/>
          <w:b/>
          <w:sz w:val="21"/>
          <w:szCs w:val="21"/>
          <w:lang w:val="en-GB"/>
        </w:rPr>
        <w:t xml:space="preserve">roposal </w:t>
      </w:r>
      <w:r w:rsidR="00F6260C">
        <w:rPr>
          <w:rFonts w:ascii="Times New Roman" w:eastAsiaTheme="minorHAnsi" w:hAnsi="Times New Roman"/>
          <w:b/>
          <w:sz w:val="21"/>
          <w:szCs w:val="21"/>
          <w:lang w:val="en-GB"/>
        </w:rPr>
        <w:t>6</w:t>
      </w:r>
      <w:r>
        <w:rPr>
          <w:rFonts w:ascii="Times New Roman" w:eastAsiaTheme="minorHAnsi" w:hAnsi="Times New Roman"/>
          <w:b/>
          <w:sz w:val="21"/>
          <w:szCs w:val="21"/>
          <w:lang w:val="en-GB"/>
        </w:rPr>
        <w:t>: Do not support multiple G-CS-RNTIs associated with one SPS-config.</w:t>
      </w:r>
    </w:p>
    <w:p w14:paraId="7B23302F" w14:textId="78505B1F" w:rsidR="006C7D8A" w:rsidRDefault="006C7D8A" w:rsidP="00ED6AE0">
      <w:pPr>
        <w:spacing w:beforeLines="50" w:before="120"/>
        <w:ind w:left="0" w:firstLine="0"/>
        <w:jc w:val="both"/>
        <w:rPr>
          <w:rFonts w:ascii="Times New Roman" w:eastAsia="宋体" w:hAnsi="Times New Roman"/>
          <w:b/>
          <w:color w:val="000000"/>
          <w:sz w:val="21"/>
          <w:szCs w:val="22"/>
          <w:lang w:eastAsia="zh-CN"/>
        </w:rPr>
      </w:pPr>
    </w:p>
    <w:p w14:paraId="3E23CCCA" w14:textId="44762317" w:rsidR="006C7D8A" w:rsidRDefault="006C7D8A" w:rsidP="006C7D8A">
      <w:pPr>
        <w:pStyle w:val="aff3"/>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 xml:space="preserve">Proposal </w:t>
      </w:r>
      <w:r w:rsidR="00F6260C">
        <w:rPr>
          <w:rFonts w:ascii="Times New Roman" w:eastAsiaTheme="minorHAnsi" w:hAnsi="Times New Roman"/>
          <w:b/>
          <w:sz w:val="21"/>
          <w:szCs w:val="21"/>
          <w:lang w:val="en-GB"/>
        </w:rPr>
        <w:t>7</w:t>
      </w:r>
      <w:r w:rsidRPr="002126F6">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Do not support PTM scheme 1 based retransmission and PTP scheme based retransmission simultaneously for SPS MBS transmission in the same MBS group</w:t>
      </w:r>
      <w:r w:rsidRPr="002126F6">
        <w:rPr>
          <w:rFonts w:ascii="Times New Roman" w:eastAsiaTheme="minorHAnsi" w:hAnsi="Times New Roman"/>
          <w:b/>
          <w:sz w:val="21"/>
          <w:szCs w:val="21"/>
          <w:lang w:val="en-GB"/>
        </w:rPr>
        <w:t>.</w:t>
      </w:r>
    </w:p>
    <w:p w14:paraId="3DC4B36A" w14:textId="4A30C0FA" w:rsidR="006C7D8A" w:rsidRPr="00F6260C" w:rsidRDefault="006C7D8A" w:rsidP="00ED6AE0">
      <w:pPr>
        <w:spacing w:beforeLines="50" w:before="120"/>
        <w:ind w:left="0" w:firstLine="0"/>
        <w:jc w:val="both"/>
        <w:rPr>
          <w:rFonts w:ascii="Times New Roman" w:eastAsia="宋体" w:hAnsi="Times New Roman"/>
          <w:b/>
          <w:color w:val="000000"/>
          <w:sz w:val="21"/>
          <w:szCs w:val="22"/>
          <w:lang w:eastAsia="zh-CN"/>
        </w:rPr>
      </w:pPr>
    </w:p>
    <w:p w14:paraId="4B680DF6" w14:textId="73198D3A" w:rsidR="006C7D8A" w:rsidRPr="006C7D8A" w:rsidRDefault="006C7D8A" w:rsidP="00ED6AE0">
      <w:pPr>
        <w:spacing w:beforeLines="50" w:before="120"/>
        <w:ind w:left="0" w:firstLine="0"/>
        <w:jc w:val="both"/>
        <w:rPr>
          <w:rFonts w:ascii="Times New Roman" w:eastAsia="等线" w:hAnsi="Times New Roman"/>
          <w:b/>
          <w:sz w:val="21"/>
          <w:lang w:eastAsia="zh-CN"/>
        </w:rPr>
      </w:pPr>
      <w:r w:rsidRPr="00E971FA">
        <w:rPr>
          <w:rFonts w:ascii="Times New Roman" w:eastAsia="等线" w:hAnsi="Times New Roman"/>
          <w:b/>
          <w:sz w:val="21"/>
          <w:lang w:eastAsia="zh-CN"/>
        </w:rPr>
        <w:t xml:space="preserve">Proposal </w:t>
      </w:r>
      <w:r w:rsidR="00F6260C">
        <w:rPr>
          <w:rFonts w:ascii="Times New Roman" w:eastAsia="等线" w:hAnsi="Times New Roman"/>
          <w:b/>
          <w:sz w:val="21"/>
          <w:lang w:eastAsia="zh-CN"/>
        </w:rPr>
        <w:t>8</w:t>
      </w:r>
      <w:r w:rsidRPr="00E971FA">
        <w:rPr>
          <w:rFonts w:ascii="Times New Roman" w:eastAsia="等线" w:hAnsi="Times New Roman"/>
          <w:b/>
          <w:sz w:val="21"/>
          <w:lang w:eastAsia="zh-CN"/>
        </w:rPr>
        <w:t xml:space="preserve">: </w:t>
      </w:r>
      <w:r w:rsidRPr="00E971FA">
        <w:rPr>
          <w:rFonts w:ascii="Times New Roman" w:hAnsi="Times New Roman"/>
          <w:b/>
          <w:sz w:val="21"/>
          <w:lang w:eastAsia="x-none"/>
        </w:rPr>
        <w:t>For multicast of RRC_CONNECTED UEs, the G-CS-RNTI(s) is/are configured per serving cell.</w:t>
      </w:r>
    </w:p>
    <w:p w14:paraId="63C95ABB" w14:textId="77777777" w:rsidR="00050DC9" w:rsidRDefault="00050DC9" w:rsidP="00EC5F0C">
      <w:pPr>
        <w:pStyle w:val="1"/>
        <w:rPr>
          <w:rStyle w:val="aff0"/>
          <w:color w:val="000000"/>
        </w:rPr>
      </w:pPr>
      <w:r w:rsidRPr="003B5F4D">
        <w:rPr>
          <w:rStyle w:val="aff0"/>
          <w:color w:val="000000"/>
        </w:rPr>
        <w:t>Reference</w:t>
      </w:r>
    </w:p>
    <w:p w14:paraId="3EAA9F7C" w14:textId="14B27EB9" w:rsidR="00C35AC4" w:rsidRDefault="00C35AC4" w:rsidP="00191BE7">
      <w:pPr>
        <w:pStyle w:val="a4"/>
        <w:numPr>
          <w:ilvl w:val="1"/>
          <w:numId w:val="20"/>
        </w:numPr>
        <w:tabs>
          <w:tab w:val="clear" w:pos="562"/>
          <w:tab w:val="left" w:pos="0"/>
          <w:tab w:val="left" w:pos="540"/>
        </w:tabs>
        <w:ind w:left="567" w:hangingChars="270" w:hanging="567"/>
        <w:rPr>
          <w:rFonts w:eastAsia="等线"/>
          <w:sz w:val="21"/>
          <w:szCs w:val="21"/>
          <w:lang w:eastAsia="zh-CN"/>
        </w:rPr>
      </w:pPr>
      <w:bookmarkStart w:id="8" w:name="_Ref92259512"/>
      <w:bookmarkStart w:id="9" w:name="_Ref86257602"/>
      <w:bookmarkStart w:id="10" w:name="_Ref79137139"/>
      <w:bookmarkStart w:id="11" w:name="_Ref68025472"/>
      <w:r>
        <w:rPr>
          <w:rFonts w:eastAsia="等线" w:hint="eastAsia"/>
          <w:sz w:val="21"/>
          <w:szCs w:val="21"/>
          <w:lang w:eastAsia="zh-CN"/>
        </w:rPr>
        <w:t>C</w:t>
      </w:r>
      <w:r>
        <w:rPr>
          <w:rFonts w:eastAsia="等线"/>
          <w:sz w:val="21"/>
          <w:szCs w:val="21"/>
          <w:lang w:eastAsia="zh-CN"/>
        </w:rPr>
        <w:t>hairman notes, RAN1#10</w:t>
      </w:r>
      <w:r w:rsidR="006C7D8A">
        <w:rPr>
          <w:rFonts w:eastAsia="等线"/>
          <w:sz w:val="21"/>
          <w:szCs w:val="21"/>
          <w:lang w:eastAsia="zh-CN"/>
        </w:rPr>
        <w:t>7</w:t>
      </w:r>
      <w:r>
        <w:rPr>
          <w:rFonts w:eastAsia="等线"/>
          <w:sz w:val="21"/>
          <w:szCs w:val="21"/>
          <w:lang w:eastAsia="zh-CN"/>
        </w:rPr>
        <w:t xml:space="preserve"> e-meeting</w:t>
      </w:r>
      <w:bookmarkEnd w:id="8"/>
    </w:p>
    <w:bookmarkEnd w:id="9"/>
    <w:bookmarkEnd w:id="10"/>
    <w:bookmarkEnd w:id="11"/>
    <w:p w14:paraId="4003050F" w14:textId="6F6A8125" w:rsidR="00C5659C" w:rsidRDefault="00C5659C" w:rsidP="00C5659C">
      <w:pPr>
        <w:pStyle w:val="a4"/>
        <w:tabs>
          <w:tab w:val="left" w:pos="0"/>
          <w:tab w:val="left" w:pos="540"/>
        </w:tabs>
        <w:ind w:left="0" w:firstLine="0"/>
        <w:rPr>
          <w:rFonts w:eastAsia="等线"/>
          <w:sz w:val="21"/>
          <w:szCs w:val="21"/>
          <w:lang w:eastAsia="zh-CN"/>
        </w:rPr>
      </w:pPr>
    </w:p>
    <w:p w14:paraId="0D042C3F" w14:textId="511ED773" w:rsidR="00B41CC1" w:rsidRDefault="00B41CC1" w:rsidP="00B41CC1">
      <w:pPr>
        <w:pStyle w:val="1"/>
        <w:rPr>
          <w:rStyle w:val="aff0"/>
          <w:color w:val="000000"/>
        </w:rPr>
      </w:pPr>
      <w:r>
        <w:rPr>
          <w:rStyle w:val="aff0"/>
          <w:color w:val="000000"/>
        </w:rPr>
        <w:t>Appendix</w:t>
      </w:r>
    </w:p>
    <w:p w14:paraId="273C4A52" w14:textId="77777777" w:rsidR="003601E8" w:rsidRPr="003601E8" w:rsidRDefault="003601E8" w:rsidP="003601E8">
      <w:pPr>
        <w:rPr>
          <w:lang w:eastAsia="x-none"/>
        </w:rPr>
      </w:pPr>
    </w:p>
    <w:p w14:paraId="786B2932" w14:textId="77777777" w:rsidR="003601E8" w:rsidRPr="00022342" w:rsidRDefault="003601E8" w:rsidP="003601E8">
      <w:pPr>
        <w:widowControl w:val="0"/>
        <w:jc w:val="both"/>
        <w:rPr>
          <w:rFonts w:eastAsia="宋体"/>
          <w:b/>
          <w:bCs/>
          <w:highlight w:val="green"/>
          <w:lang w:eastAsia="zh-CN"/>
        </w:rPr>
      </w:pPr>
      <w:r w:rsidRPr="00022342">
        <w:rPr>
          <w:rFonts w:eastAsia="宋体"/>
          <w:b/>
          <w:bCs/>
          <w:highlight w:val="green"/>
          <w:lang w:eastAsia="zh-CN"/>
        </w:rPr>
        <w:t>Agreement</w:t>
      </w:r>
    </w:p>
    <w:p w14:paraId="4218507C" w14:textId="77777777" w:rsidR="003601E8" w:rsidRPr="005E5DCE" w:rsidRDefault="003601E8" w:rsidP="003601E8">
      <w:pPr>
        <w:rPr>
          <w:lang w:eastAsia="x-none"/>
        </w:rPr>
      </w:pPr>
      <w:r w:rsidRPr="005E5DCE">
        <w:rPr>
          <w:lang w:eastAsia="x-none"/>
        </w:rPr>
        <w:t>DCI format 4_2 doesn’t include the following fields:</w:t>
      </w:r>
    </w:p>
    <w:p w14:paraId="39D47F7C" w14:textId="77777777" w:rsidR="003601E8" w:rsidRPr="005E5DCE" w:rsidRDefault="003601E8" w:rsidP="003601E8">
      <w:pPr>
        <w:numPr>
          <w:ilvl w:val="1"/>
          <w:numId w:val="57"/>
        </w:numPr>
        <w:rPr>
          <w:lang w:eastAsia="x-none"/>
        </w:rPr>
      </w:pPr>
      <w:r w:rsidRPr="005E5DCE">
        <w:rPr>
          <w:lang w:eastAsia="x-none"/>
        </w:rPr>
        <w:t>Scell dormancy indication</w:t>
      </w:r>
    </w:p>
    <w:p w14:paraId="282B9B1B" w14:textId="77777777" w:rsidR="003601E8" w:rsidRDefault="003601E8" w:rsidP="003601E8">
      <w:pPr>
        <w:numPr>
          <w:ilvl w:val="1"/>
          <w:numId w:val="57"/>
        </w:numPr>
        <w:rPr>
          <w:lang w:eastAsia="x-none"/>
        </w:rPr>
      </w:pPr>
      <w:r w:rsidRPr="005E5DCE">
        <w:rPr>
          <w:lang w:eastAsia="x-none"/>
        </w:rPr>
        <w:t>BWP indicator</w:t>
      </w:r>
    </w:p>
    <w:p w14:paraId="2BEA133B" w14:textId="77777777" w:rsidR="003601E8" w:rsidRPr="005E5DCE" w:rsidRDefault="003601E8" w:rsidP="003601E8">
      <w:pPr>
        <w:rPr>
          <w:lang w:eastAsia="x-none"/>
        </w:rPr>
      </w:pPr>
      <w:r w:rsidRPr="005E5DCE">
        <w:rPr>
          <w:lang w:eastAsia="x-none"/>
        </w:rPr>
        <w:t>DCI format 4_2 include</w:t>
      </w:r>
      <w:r>
        <w:rPr>
          <w:lang w:eastAsia="x-none"/>
        </w:rPr>
        <w:t>s the following field (configurable)</w:t>
      </w:r>
      <w:r w:rsidRPr="005E5DCE">
        <w:rPr>
          <w:lang w:eastAsia="x-none"/>
        </w:rPr>
        <w:t>:</w:t>
      </w:r>
    </w:p>
    <w:p w14:paraId="4DF08FA8" w14:textId="77777777" w:rsidR="003601E8" w:rsidRDefault="003601E8" w:rsidP="003601E8">
      <w:pPr>
        <w:numPr>
          <w:ilvl w:val="1"/>
          <w:numId w:val="57"/>
        </w:numPr>
        <w:rPr>
          <w:lang w:eastAsia="x-none"/>
        </w:rPr>
      </w:pPr>
      <w:r w:rsidRPr="005E5DCE">
        <w:rPr>
          <w:lang w:eastAsia="x-none"/>
        </w:rPr>
        <w:t>MCS/NDI/RV for TB2</w:t>
      </w:r>
    </w:p>
    <w:p w14:paraId="20C3F5FA" w14:textId="77777777" w:rsidR="003601E8" w:rsidRPr="005E5DCE" w:rsidRDefault="003601E8" w:rsidP="003601E8">
      <w:pPr>
        <w:numPr>
          <w:ilvl w:val="2"/>
          <w:numId w:val="57"/>
        </w:numPr>
        <w:rPr>
          <w:lang w:eastAsia="x-none"/>
        </w:rPr>
      </w:pPr>
      <w:r>
        <w:rPr>
          <w:lang w:eastAsia="x-none"/>
        </w:rPr>
        <w:t>Support of this field is subject to UE capability</w:t>
      </w:r>
    </w:p>
    <w:p w14:paraId="18C03869" w14:textId="77777777" w:rsidR="003601E8" w:rsidRPr="00786394" w:rsidRDefault="003601E8" w:rsidP="003601E8">
      <w:pPr>
        <w:rPr>
          <w:lang w:eastAsia="x-none"/>
        </w:rPr>
      </w:pPr>
    </w:p>
    <w:p w14:paraId="2140DDA7" w14:textId="77777777" w:rsidR="003601E8" w:rsidRPr="00022342" w:rsidRDefault="003601E8" w:rsidP="003601E8">
      <w:pPr>
        <w:widowControl w:val="0"/>
        <w:jc w:val="both"/>
        <w:rPr>
          <w:rFonts w:eastAsia="宋体"/>
          <w:b/>
          <w:bCs/>
          <w:highlight w:val="green"/>
          <w:lang w:eastAsia="zh-CN"/>
        </w:rPr>
      </w:pPr>
      <w:r w:rsidRPr="00022342">
        <w:rPr>
          <w:rFonts w:eastAsia="宋体"/>
          <w:b/>
          <w:bCs/>
          <w:highlight w:val="green"/>
          <w:lang w:eastAsia="zh-CN"/>
        </w:rPr>
        <w:t>Agreement</w:t>
      </w:r>
    </w:p>
    <w:p w14:paraId="50840A69" w14:textId="77777777" w:rsidR="003601E8" w:rsidRPr="00786394" w:rsidRDefault="003601E8" w:rsidP="003601E8">
      <w:pPr>
        <w:rPr>
          <w:lang w:eastAsia="x-none"/>
        </w:rPr>
      </w:pPr>
      <w:r w:rsidRPr="00786394">
        <w:rPr>
          <w:lang w:eastAsia="x-none"/>
        </w:rPr>
        <w:t>DCI format 4_2 includes ‘ZP CSI-RS trigger’ field.</w:t>
      </w:r>
    </w:p>
    <w:p w14:paraId="74904791" w14:textId="77777777" w:rsidR="003601E8" w:rsidRPr="00786394" w:rsidRDefault="003601E8" w:rsidP="003601E8">
      <w:pPr>
        <w:rPr>
          <w:lang w:eastAsia="x-none"/>
        </w:rPr>
      </w:pPr>
    </w:p>
    <w:p w14:paraId="5E167551" w14:textId="77777777" w:rsidR="003601E8" w:rsidRPr="00022342" w:rsidRDefault="003601E8" w:rsidP="003601E8">
      <w:pPr>
        <w:widowControl w:val="0"/>
        <w:jc w:val="both"/>
        <w:rPr>
          <w:rFonts w:eastAsia="宋体"/>
          <w:b/>
          <w:bCs/>
          <w:highlight w:val="green"/>
          <w:lang w:eastAsia="zh-CN"/>
        </w:rPr>
      </w:pPr>
      <w:r w:rsidRPr="00022342">
        <w:rPr>
          <w:rFonts w:eastAsia="宋体"/>
          <w:b/>
          <w:bCs/>
          <w:highlight w:val="green"/>
          <w:lang w:eastAsia="zh-CN"/>
        </w:rPr>
        <w:t>Agreement</w:t>
      </w:r>
    </w:p>
    <w:p w14:paraId="1E9F9725" w14:textId="77777777" w:rsidR="003601E8" w:rsidRPr="00BF514C" w:rsidRDefault="003601E8" w:rsidP="003601E8">
      <w:pPr>
        <w:rPr>
          <w:lang w:val="en-US" w:eastAsia="x-none"/>
        </w:rPr>
      </w:pPr>
      <w:r w:rsidRPr="00BF514C">
        <w:rPr>
          <w:lang w:val="en-US" w:eastAsia="x-none"/>
        </w:rPr>
        <w:t xml:space="preserve">For DCI size alignment of DCI format 4_2, the size of DCI format 4_2 </w:t>
      </w:r>
      <w:r>
        <w:rPr>
          <w:lang w:val="en-US" w:eastAsia="x-none"/>
        </w:rPr>
        <w:t>is</w:t>
      </w:r>
      <w:r w:rsidRPr="00BF514C">
        <w:rPr>
          <w:lang w:val="en-US" w:eastAsia="x-none"/>
        </w:rPr>
        <w:t xml:space="preserve"> configured by RRC signaling for RRC_CONNECTED UEs (similar as the configuration for the size alignment among DCI format 2_0/2_1/2_4/2_5/2_6). </w:t>
      </w:r>
    </w:p>
    <w:p w14:paraId="6B761D70" w14:textId="77777777" w:rsidR="003601E8" w:rsidRPr="00BF514C" w:rsidRDefault="003601E8" w:rsidP="003601E8">
      <w:pPr>
        <w:rPr>
          <w:lang w:val="en-US" w:eastAsia="x-none"/>
        </w:rPr>
      </w:pPr>
    </w:p>
    <w:p w14:paraId="2D5437F7" w14:textId="77777777" w:rsidR="003601E8" w:rsidRPr="006414AD" w:rsidRDefault="003601E8" w:rsidP="003601E8">
      <w:pPr>
        <w:rPr>
          <w:b/>
          <w:bCs/>
          <w:u w:val="single"/>
          <w:lang w:val="en-US" w:eastAsia="x-none"/>
        </w:rPr>
      </w:pPr>
      <w:r w:rsidRPr="006414AD">
        <w:rPr>
          <w:b/>
          <w:bCs/>
          <w:u w:val="single"/>
          <w:lang w:val="en-US" w:eastAsia="x-none"/>
        </w:rPr>
        <w:t>Conclusion</w:t>
      </w:r>
    </w:p>
    <w:p w14:paraId="12F3D653" w14:textId="77777777" w:rsidR="003601E8" w:rsidRDefault="003601E8" w:rsidP="003601E8">
      <w:pPr>
        <w:jc w:val="both"/>
        <w:rPr>
          <w:lang w:eastAsia="zh-CN"/>
        </w:rPr>
      </w:pPr>
      <w:r>
        <w:rPr>
          <w:lang w:eastAsia="zh-CN"/>
        </w:rPr>
        <w:t xml:space="preserve">For multicast of RRC_CONNECTED UEs, </w:t>
      </w:r>
      <w:r w:rsidRPr="00BF5CED">
        <w:rPr>
          <w:rFonts w:eastAsia="宋体"/>
          <w:lang w:eastAsia="zh-CN"/>
        </w:rPr>
        <w:t>t</w:t>
      </w:r>
      <w:r>
        <w:rPr>
          <w:lang w:eastAsia="zh-CN"/>
        </w:rPr>
        <w:t xml:space="preserve">he value range of </w:t>
      </w:r>
      <w:r>
        <w:rPr>
          <w:i/>
          <w:iCs/>
          <w:lang w:eastAsia="zh-CN"/>
        </w:rPr>
        <w:t>sps-ConfigIndex</w:t>
      </w:r>
      <w:r>
        <w:rPr>
          <w:lang w:eastAsia="zh-CN"/>
        </w:rPr>
        <w:t xml:space="preserve"> in </w:t>
      </w:r>
      <w:r>
        <w:rPr>
          <w:i/>
          <w:iCs/>
          <w:lang w:eastAsia="zh-CN"/>
        </w:rPr>
        <w:t>SPS-Config-Multicast</w:t>
      </w:r>
      <w:r>
        <w:rPr>
          <w:lang w:eastAsia="zh-CN"/>
        </w:rPr>
        <w:t xml:space="preserve"> is {0-7}, and </w:t>
      </w:r>
      <w:r>
        <w:rPr>
          <w:i/>
          <w:iCs/>
          <w:lang w:eastAsia="zh-CN"/>
        </w:rPr>
        <w:t>sps-ConfigIndex</w:t>
      </w:r>
      <w:r>
        <w:rPr>
          <w:lang w:eastAsia="zh-CN"/>
        </w:rPr>
        <w:t xml:space="preserve"> in </w:t>
      </w:r>
      <w:r>
        <w:rPr>
          <w:rFonts w:eastAsia="Gulim"/>
          <w:i/>
          <w:iCs/>
        </w:rPr>
        <w:t>sps-Config</w:t>
      </w:r>
      <w:r>
        <w:rPr>
          <w:lang w:eastAsia="zh-CN"/>
        </w:rPr>
        <w:t xml:space="preserve"> and </w:t>
      </w:r>
      <w:r>
        <w:rPr>
          <w:i/>
          <w:iCs/>
          <w:lang w:eastAsia="zh-CN"/>
        </w:rPr>
        <w:t>SPS-Config-Multicast</w:t>
      </w:r>
      <w:r>
        <w:rPr>
          <w:lang w:eastAsia="zh-CN"/>
        </w:rPr>
        <w:t xml:space="preserve"> cannot be configured with the same</w:t>
      </w:r>
      <w:r>
        <w:rPr>
          <w:rFonts w:hint="eastAsia"/>
          <w:lang w:eastAsia="zh-CN"/>
        </w:rPr>
        <w:t xml:space="preserve"> value</w:t>
      </w:r>
      <w:r>
        <w:rPr>
          <w:lang w:eastAsia="zh-CN"/>
        </w:rPr>
        <w:t>.</w:t>
      </w:r>
    </w:p>
    <w:p w14:paraId="2F71EE98" w14:textId="77777777" w:rsidR="003601E8" w:rsidRDefault="003601E8" w:rsidP="003601E8">
      <w:pPr>
        <w:rPr>
          <w:lang w:eastAsia="x-none"/>
        </w:rPr>
      </w:pPr>
    </w:p>
    <w:p w14:paraId="06EFBBB1" w14:textId="77777777" w:rsidR="003601E8" w:rsidRPr="00931748" w:rsidRDefault="003601E8" w:rsidP="003601E8">
      <w:pPr>
        <w:rPr>
          <w:iCs/>
          <w:lang w:eastAsia="x-none"/>
        </w:rPr>
      </w:pPr>
      <w:r w:rsidRPr="00931748">
        <w:t xml:space="preserve">The TP </w:t>
      </w:r>
      <w:r>
        <w:t xml:space="preserve">below </w:t>
      </w:r>
      <w:r w:rsidRPr="00931748">
        <w:t xml:space="preserve">for </w:t>
      </w:r>
      <w:r>
        <w:rPr>
          <w:lang w:eastAsia="zh-CN"/>
        </w:rPr>
        <w:t>Clause</w:t>
      </w:r>
      <w:r>
        <w:t xml:space="preserve"> 10.1 in TS 38.213</w:t>
      </w:r>
      <w:r w:rsidRPr="00931748">
        <w:t>v17.0.</w:t>
      </w:r>
      <w:r>
        <w:t>0</w:t>
      </w:r>
      <w:r w:rsidRPr="00931748">
        <w:t xml:space="preserve"> is </w:t>
      </w:r>
      <w:r w:rsidRPr="00931748">
        <w:rPr>
          <w:highlight w:val="green"/>
        </w:rPr>
        <w:t>endorsed</w:t>
      </w:r>
      <w:r>
        <w:t>.</w:t>
      </w:r>
    </w:p>
    <w:p w14:paraId="36003A50" w14:textId="77777777" w:rsidR="003601E8" w:rsidRDefault="003601E8" w:rsidP="003601E8">
      <w:pPr>
        <w:rPr>
          <w:color w:val="FF0000"/>
        </w:rPr>
      </w:pPr>
      <w:r>
        <w:rPr>
          <w:color w:val="FF0000"/>
        </w:rPr>
        <w:t>----------------- Start of TP ----------------</w:t>
      </w:r>
    </w:p>
    <w:p w14:paraId="41C9CDB4" w14:textId="77777777" w:rsidR="003601E8" w:rsidRDefault="003601E8" w:rsidP="003601E8">
      <w:pPr>
        <w:rPr>
          <w:b/>
          <w:bCs/>
        </w:rPr>
      </w:pPr>
      <w:r>
        <w:rPr>
          <w:b/>
          <w:bCs/>
        </w:rPr>
        <w:lastRenderedPageBreak/>
        <w:t>10</w:t>
      </w:r>
      <w:r>
        <w:rPr>
          <w:rFonts w:hint="eastAsia"/>
          <w:b/>
          <w:bCs/>
        </w:rPr>
        <w:t>.1</w:t>
      </w:r>
      <w:r>
        <w:rPr>
          <w:rFonts w:hint="eastAsia"/>
          <w:b/>
          <w:bCs/>
        </w:rPr>
        <w:tab/>
      </w:r>
      <w:r>
        <w:rPr>
          <w:b/>
          <w:bCs/>
        </w:rPr>
        <w:t xml:space="preserve">UE procedure for determining physical downlink control channel assignment </w:t>
      </w:r>
    </w:p>
    <w:p w14:paraId="75E54688" w14:textId="77777777" w:rsidR="003601E8" w:rsidRDefault="003601E8" w:rsidP="003601E8">
      <w:pPr>
        <w:jc w:val="center"/>
        <w:rPr>
          <w:rFonts w:ascii="宋体" w:hAnsi="宋体"/>
          <w:sz w:val="24"/>
        </w:rPr>
      </w:pPr>
      <w:r>
        <w:rPr>
          <w:b/>
          <w:bCs/>
          <w:color w:val="0070C0"/>
        </w:rPr>
        <w:t>&lt;</w:t>
      </w:r>
      <w:r>
        <w:rPr>
          <w:color w:val="0070C0"/>
        </w:rPr>
        <w:t>Unchanged text is omitted&gt;</w:t>
      </w:r>
    </w:p>
    <w:p w14:paraId="77CFCEEE" w14:textId="77777777" w:rsidR="003601E8" w:rsidRDefault="003601E8" w:rsidP="003601E8">
      <w:r>
        <w:t xml:space="preserve">A UE does not expect to detect, in a same PDCCH monitoring occasion, a DCI format with CRC scrambled by a SI-RNTI, RA-RNTI, MsgB-RNTI, TC-RNTI, P-RNTI, C-RNTI, </w:t>
      </w:r>
      <w:r>
        <w:rPr>
          <w:lang w:eastAsia="ja-JP"/>
        </w:rPr>
        <w:t>CS-RNTI,</w:t>
      </w:r>
      <w:r>
        <w:rPr>
          <w:strike/>
          <w:color w:val="FF0000"/>
          <w:lang w:eastAsia="ja-JP"/>
        </w:rPr>
        <w:t xml:space="preserve"> or</w:t>
      </w:r>
      <w:r>
        <w:rPr>
          <w:lang w:eastAsia="ja-JP"/>
        </w:rPr>
        <w:t xml:space="preserve"> MCS-RNTI</w:t>
      </w:r>
      <w:r>
        <w:rPr>
          <w:color w:val="FF0000"/>
          <w:lang w:eastAsia="ja-JP"/>
        </w:rPr>
        <w:t>, MCCH-RNTI, G-RNTI, or G-CS-RNTI</w:t>
      </w:r>
      <w:r>
        <w:t xml:space="preserve"> and a DCI format with CRC scrambled by a </w:t>
      </w:r>
      <w:r>
        <w:rPr>
          <w:lang w:eastAsia="zh-CN"/>
        </w:rPr>
        <w:t>SL</w:t>
      </w:r>
      <w:r>
        <w:rPr>
          <w:rFonts w:hint="eastAsia"/>
          <w:lang w:eastAsia="zh-CN"/>
        </w:rPr>
        <w:t>-RNTI</w:t>
      </w:r>
      <w:r>
        <w:rPr>
          <w:lang w:eastAsia="zh-CN"/>
        </w:rPr>
        <w:t xml:space="preserve"> or a </w:t>
      </w:r>
      <w:r>
        <w:t>SL-CS-RNTI for scheduling respective PDSCH reception and PSSCH transmission on a same serving cell.</w:t>
      </w:r>
    </w:p>
    <w:p w14:paraId="7A4286A7" w14:textId="77777777" w:rsidR="003601E8" w:rsidRDefault="003601E8" w:rsidP="003601E8">
      <w:pPr>
        <w:jc w:val="center"/>
        <w:rPr>
          <w:rFonts w:ascii="宋体" w:hAnsi="宋体"/>
          <w:sz w:val="24"/>
        </w:rPr>
      </w:pPr>
      <w:r>
        <w:rPr>
          <w:b/>
          <w:bCs/>
          <w:color w:val="0070C0"/>
        </w:rPr>
        <w:t>&lt;</w:t>
      </w:r>
      <w:r>
        <w:rPr>
          <w:color w:val="0070C0"/>
        </w:rPr>
        <w:t>Unchanged text is omitted&gt;</w:t>
      </w:r>
    </w:p>
    <w:p w14:paraId="6534C128" w14:textId="77777777" w:rsidR="003601E8" w:rsidRDefault="003601E8" w:rsidP="003601E8">
      <w:pPr>
        <w:rPr>
          <w:b/>
          <w:szCs w:val="16"/>
          <w:lang w:eastAsia="zh-CN"/>
        </w:rPr>
      </w:pPr>
      <w:r>
        <w:rPr>
          <w:color w:val="FF0000"/>
        </w:rPr>
        <w:t>----------------- End of TP ----------------</w:t>
      </w:r>
    </w:p>
    <w:p w14:paraId="33E30B8D" w14:textId="77777777" w:rsidR="003601E8" w:rsidRDefault="003601E8" w:rsidP="003601E8"/>
    <w:p w14:paraId="283EE8E8" w14:textId="77777777" w:rsidR="003601E8" w:rsidRDefault="003601E8" w:rsidP="003601E8"/>
    <w:p w14:paraId="1079C71A" w14:textId="77777777" w:rsidR="003601E8" w:rsidRPr="00931748" w:rsidRDefault="003601E8" w:rsidP="003601E8">
      <w:pPr>
        <w:rPr>
          <w:iCs/>
          <w:lang w:eastAsia="x-none"/>
        </w:rPr>
      </w:pPr>
      <w:r w:rsidRPr="00931748">
        <w:t xml:space="preserve">The TP </w:t>
      </w:r>
      <w:r>
        <w:t xml:space="preserve">below </w:t>
      </w:r>
      <w:r w:rsidRPr="00931748">
        <w:t xml:space="preserve">for </w:t>
      </w:r>
      <w:r>
        <w:rPr>
          <w:lang w:eastAsia="zh-CN"/>
        </w:rPr>
        <w:t>Clause</w:t>
      </w:r>
      <w:r>
        <w:t xml:space="preserve"> 5.1.2.2 in TS 38.214</w:t>
      </w:r>
      <w:r w:rsidRPr="00931748">
        <w:t>v17.0.</w:t>
      </w:r>
      <w:r>
        <w:t>0</w:t>
      </w:r>
      <w:r w:rsidRPr="00931748">
        <w:t xml:space="preserve"> is </w:t>
      </w:r>
      <w:r w:rsidRPr="00931748">
        <w:rPr>
          <w:highlight w:val="green"/>
        </w:rPr>
        <w:t>endorsed</w:t>
      </w:r>
      <w:r>
        <w:t>.</w:t>
      </w:r>
    </w:p>
    <w:p w14:paraId="2AD7FA7A" w14:textId="77777777" w:rsidR="003601E8" w:rsidRDefault="003601E8" w:rsidP="003601E8">
      <w:pPr>
        <w:rPr>
          <w:color w:val="FF0000"/>
        </w:rPr>
      </w:pPr>
      <w:r>
        <w:rPr>
          <w:color w:val="FF0000"/>
        </w:rPr>
        <w:t>----------------- Start of TP ----------------</w:t>
      </w:r>
    </w:p>
    <w:p w14:paraId="3AB0DF7B" w14:textId="77777777" w:rsidR="003601E8" w:rsidRDefault="003601E8" w:rsidP="003601E8">
      <w:pPr>
        <w:rPr>
          <w:b/>
          <w:bCs/>
          <w:sz w:val="22"/>
          <w:szCs w:val="22"/>
        </w:rPr>
      </w:pPr>
      <w:r>
        <w:rPr>
          <w:b/>
          <w:bCs/>
          <w:sz w:val="22"/>
          <w:szCs w:val="22"/>
        </w:rPr>
        <w:t>5.1.2.2</w:t>
      </w:r>
      <w:r>
        <w:rPr>
          <w:b/>
          <w:bCs/>
          <w:sz w:val="22"/>
          <w:szCs w:val="22"/>
        </w:rPr>
        <w:tab/>
        <w:t>Resource allocation in frequency domain</w:t>
      </w:r>
    </w:p>
    <w:p w14:paraId="2E7A3E43" w14:textId="77777777" w:rsidR="003601E8" w:rsidRDefault="003601E8" w:rsidP="003601E8">
      <w:pPr>
        <w:jc w:val="center"/>
        <w:rPr>
          <w:rFonts w:ascii="宋体" w:hAnsi="宋体"/>
          <w:sz w:val="24"/>
        </w:rPr>
      </w:pPr>
      <w:r>
        <w:rPr>
          <w:b/>
          <w:bCs/>
          <w:color w:val="0070C0"/>
        </w:rPr>
        <w:t>&lt;</w:t>
      </w:r>
      <w:r>
        <w:rPr>
          <w:color w:val="0070C0"/>
        </w:rPr>
        <w:t>Unchanged text is omitted&gt;</w:t>
      </w:r>
    </w:p>
    <w:p w14:paraId="22B35C3F" w14:textId="77777777" w:rsidR="003601E8" w:rsidRDefault="003601E8" w:rsidP="003601E8">
      <w:pPr>
        <w:spacing w:after="180"/>
        <w:rPr>
          <w:color w:val="000000"/>
        </w:rPr>
      </w:pPr>
      <w:r>
        <w:rPr>
          <w:color w:val="000000"/>
        </w:rPr>
        <w:t>Two downlink resource allocation schemes, type 0 and type 1, are supported. The UE shall assume that when the scheduling grant is received with DCI format 1_0</w:t>
      </w:r>
      <w:r w:rsidRPr="00E47D97">
        <w:rPr>
          <w:rFonts w:eastAsia="宋体"/>
          <w:color w:val="FF0000"/>
          <w:lang w:eastAsia="ja-JP"/>
        </w:rPr>
        <w:t>, DCI format 4_0 or DCI format 4_1</w:t>
      </w:r>
      <w:r w:rsidRPr="00E47D97">
        <w:rPr>
          <w:rFonts w:eastAsia="宋体" w:hint="eastAsia"/>
          <w:lang w:eastAsia="ja-JP"/>
        </w:rPr>
        <w:t>,</w:t>
      </w:r>
      <w:r w:rsidRPr="00E47D97">
        <w:rPr>
          <w:rFonts w:eastAsia="宋体"/>
          <w:lang w:eastAsia="ja-JP"/>
        </w:rPr>
        <w:t xml:space="preserve"> </w:t>
      </w:r>
      <w:r>
        <w:rPr>
          <w:color w:val="000000"/>
        </w:rPr>
        <w:t>then downlink resource allocation type 1 is used.</w:t>
      </w:r>
    </w:p>
    <w:p w14:paraId="55E69070" w14:textId="77777777" w:rsidR="003601E8" w:rsidRDefault="003601E8" w:rsidP="003601E8">
      <w:pPr>
        <w:spacing w:after="180"/>
        <w:rPr>
          <w:color w:val="000000"/>
        </w:rPr>
      </w:pPr>
      <w:r>
        <w:rPr>
          <w:color w:val="000000"/>
        </w:rPr>
        <w:t>If the scheduling DCI is configured to indicate the downlink resource allocation type as part of the '</w:t>
      </w:r>
      <w:r>
        <w:rPr>
          <w:i/>
          <w:color w:val="000000"/>
        </w:rPr>
        <w:t>Frequency domain resource assignment'</w:t>
      </w:r>
      <w:r>
        <w:rPr>
          <w:color w:val="000000"/>
        </w:rPr>
        <w:t xml:space="preserve"> field by setting a higher layer parameter </w:t>
      </w:r>
      <w:r>
        <w:rPr>
          <w:i/>
          <w:color w:val="000000"/>
        </w:rPr>
        <w:t>resourceAllocation</w:t>
      </w:r>
      <w:r>
        <w:rPr>
          <w:color w:val="000000"/>
        </w:rPr>
        <w:t xml:space="preserve"> in </w:t>
      </w:r>
      <w:r>
        <w:rPr>
          <w:i/>
          <w:color w:val="000000"/>
        </w:rPr>
        <w:t>PDSCH-Config</w:t>
      </w:r>
      <w:r>
        <w:rPr>
          <w:color w:val="000000"/>
        </w:rPr>
        <w:t xml:space="preserve"> to 'dynamicSwitch', for DCI format 1_1 or setting a higher layer parameter </w:t>
      </w:r>
      <w:r>
        <w:rPr>
          <w:i/>
          <w:color w:val="000000"/>
        </w:rPr>
        <w:t>resourceAllocationDCI-1-2</w:t>
      </w:r>
      <w:r>
        <w:rPr>
          <w:color w:val="000000"/>
        </w:rPr>
        <w:t xml:space="preserve"> in </w:t>
      </w:r>
      <w:r>
        <w:rPr>
          <w:i/>
          <w:color w:val="000000"/>
        </w:rPr>
        <w:t>PDSCH-Config</w:t>
      </w:r>
      <w:r>
        <w:rPr>
          <w:color w:val="000000"/>
        </w:rPr>
        <w:t xml:space="preserve"> to 'dynamicSwitch' for DCI format 1_2</w:t>
      </w:r>
      <w:r w:rsidRPr="00E47D97">
        <w:rPr>
          <w:rFonts w:eastAsia="宋体"/>
          <w:color w:val="C00000"/>
          <w:lang w:eastAsia="ja-JP"/>
        </w:rPr>
        <w:t xml:space="preserve"> </w:t>
      </w:r>
      <w:r w:rsidRPr="00E47D97">
        <w:rPr>
          <w:rFonts w:eastAsia="宋体"/>
          <w:color w:val="FF0000"/>
          <w:lang w:eastAsia="ja-JP"/>
        </w:rPr>
        <w:t xml:space="preserve">or setting a higher layer parameter </w:t>
      </w:r>
      <w:r w:rsidRPr="00966584">
        <w:rPr>
          <w:i/>
          <w:color w:val="FF0000"/>
        </w:rPr>
        <w:t>resourceAllocation</w:t>
      </w:r>
      <w:r w:rsidRPr="00966584">
        <w:rPr>
          <w:color w:val="FF0000"/>
        </w:rPr>
        <w:t xml:space="preserve"> in </w:t>
      </w:r>
      <w:r w:rsidRPr="00966584">
        <w:rPr>
          <w:i/>
          <w:color w:val="FF0000"/>
        </w:rPr>
        <w:t>PDSCH-Config</w:t>
      </w:r>
      <w:r w:rsidRPr="00E47D97">
        <w:rPr>
          <w:rFonts w:eastAsia="宋体"/>
          <w:i/>
          <w:color w:val="FF0000"/>
          <w:lang w:eastAsia="ja-JP"/>
        </w:rPr>
        <w:t>-Multicast</w:t>
      </w:r>
      <w:r w:rsidRPr="00E47D97">
        <w:rPr>
          <w:rFonts w:eastAsia="宋体"/>
          <w:color w:val="FF0000"/>
          <w:lang w:eastAsia="ja-JP"/>
        </w:rPr>
        <w:t xml:space="preserve"> to </w:t>
      </w:r>
      <w:r w:rsidRPr="00966584">
        <w:rPr>
          <w:color w:val="FF0000"/>
        </w:rPr>
        <w:t xml:space="preserve"> 'dynamicSwitch'</w:t>
      </w:r>
      <w:r w:rsidRPr="00E47D97">
        <w:rPr>
          <w:rFonts w:eastAsia="宋体"/>
          <w:color w:val="FF0000"/>
          <w:lang w:eastAsia="ja-JP"/>
        </w:rPr>
        <w:t xml:space="preserve"> for DCI format 4_2</w:t>
      </w:r>
      <w:r>
        <w:rPr>
          <w:color w:val="000000"/>
        </w:rPr>
        <w:t xml:space="preserve">, the UE shall use downlink resource allocation type 0 or type 1 as defined by this DCI field. Otherwise the UE shall use the downlink frequency resource allocation type as defined by the higher layer parameter </w:t>
      </w:r>
      <w:r>
        <w:rPr>
          <w:i/>
          <w:color w:val="000000"/>
        </w:rPr>
        <w:t>resourceAllocation</w:t>
      </w:r>
      <w:r>
        <w:rPr>
          <w:color w:val="C00000"/>
          <w:u w:val="single"/>
        </w:rPr>
        <w:t xml:space="preserve"> </w:t>
      </w:r>
      <w:r w:rsidRPr="00AB609C">
        <w:rPr>
          <w:color w:val="FF0000"/>
        </w:rPr>
        <w:t xml:space="preserve">in </w:t>
      </w:r>
      <w:r w:rsidRPr="00AB609C">
        <w:rPr>
          <w:i/>
          <w:color w:val="FF0000"/>
        </w:rPr>
        <w:t>PDSCH-Config</w:t>
      </w:r>
      <w:r>
        <w:rPr>
          <w:i/>
          <w:color w:val="000000"/>
        </w:rPr>
        <w:t xml:space="preserve"> </w:t>
      </w:r>
      <w:r>
        <w:rPr>
          <w:color w:val="000000"/>
        </w:rPr>
        <w:t xml:space="preserve">for DCI format 1_1 or by the higher layer parameter </w:t>
      </w:r>
      <w:r>
        <w:rPr>
          <w:i/>
          <w:color w:val="000000"/>
        </w:rPr>
        <w:t>resourceAllocationDCI-1-2</w:t>
      </w:r>
      <w:r>
        <w:rPr>
          <w:color w:val="000000"/>
        </w:rPr>
        <w:t xml:space="preserve"> for DCI format 1_2</w:t>
      </w:r>
      <w:r w:rsidRPr="00E47D97">
        <w:rPr>
          <w:rFonts w:eastAsia="宋体"/>
          <w:color w:val="FF0000"/>
          <w:lang w:eastAsia="ja-JP"/>
        </w:rPr>
        <w:t xml:space="preserve"> or by the </w:t>
      </w:r>
      <w:r w:rsidRPr="00966584">
        <w:rPr>
          <w:color w:val="FF0000"/>
        </w:rPr>
        <w:t xml:space="preserve">higher layer parameter </w:t>
      </w:r>
      <w:r w:rsidRPr="00966584">
        <w:rPr>
          <w:i/>
          <w:color w:val="FF0000"/>
        </w:rPr>
        <w:t>resourceAllocation</w:t>
      </w:r>
      <w:r w:rsidRPr="00E47D97">
        <w:rPr>
          <w:rFonts w:eastAsia="宋体"/>
          <w:i/>
          <w:color w:val="FF0000"/>
          <w:lang w:eastAsia="ja-JP"/>
        </w:rPr>
        <w:t xml:space="preserve"> </w:t>
      </w:r>
      <w:r w:rsidRPr="00966584">
        <w:rPr>
          <w:color w:val="FF0000"/>
        </w:rPr>
        <w:t xml:space="preserve">in </w:t>
      </w:r>
      <w:r w:rsidRPr="00966584">
        <w:rPr>
          <w:i/>
          <w:color w:val="FF0000"/>
        </w:rPr>
        <w:t>PDSCH-Config</w:t>
      </w:r>
      <w:r w:rsidRPr="00E47D97">
        <w:rPr>
          <w:rFonts w:eastAsia="宋体"/>
          <w:i/>
          <w:color w:val="FF0000"/>
          <w:lang w:eastAsia="ja-JP"/>
        </w:rPr>
        <w:t>-Multicast</w:t>
      </w:r>
      <w:r w:rsidRPr="00E47D97">
        <w:rPr>
          <w:rFonts w:eastAsia="宋体"/>
          <w:color w:val="FF0000"/>
          <w:lang w:eastAsia="ja-JP"/>
        </w:rPr>
        <w:t xml:space="preserve"> for DCI format 4_2</w:t>
      </w:r>
      <w:r>
        <w:rPr>
          <w:color w:val="000000"/>
        </w:rPr>
        <w:t>.</w:t>
      </w:r>
    </w:p>
    <w:p w14:paraId="093FF155" w14:textId="77777777" w:rsidR="003601E8" w:rsidRDefault="003601E8" w:rsidP="003601E8">
      <w:pPr>
        <w:jc w:val="center"/>
        <w:rPr>
          <w:rFonts w:ascii="宋体" w:hAnsi="宋体"/>
          <w:sz w:val="24"/>
        </w:rPr>
      </w:pPr>
      <w:r>
        <w:rPr>
          <w:b/>
          <w:bCs/>
          <w:color w:val="0070C0"/>
        </w:rPr>
        <w:t>&lt;</w:t>
      </w:r>
      <w:r>
        <w:rPr>
          <w:color w:val="0070C0"/>
        </w:rPr>
        <w:t>Unchanged text is omitted&gt;</w:t>
      </w:r>
    </w:p>
    <w:p w14:paraId="7519F8C8" w14:textId="77777777" w:rsidR="003601E8" w:rsidRDefault="003601E8" w:rsidP="003601E8">
      <w:pPr>
        <w:rPr>
          <w:color w:val="FF0000"/>
        </w:rPr>
      </w:pPr>
      <w:r>
        <w:rPr>
          <w:color w:val="FF0000"/>
        </w:rPr>
        <w:t>----------------- End of TP ----------------</w:t>
      </w:r>
    </w:p>
    <w:p w14:paraId="006A05A0" w14:textId="77777777" w:rsidR="003601E8" w:rsidRDefault="003601E8" w:rsidP="003601E8"/>
    <w:p w14:paraId="7E666D10" w14:textId="77777777" w:rsidR="003601E8" w:rsidRDefault="003601E8" w:rsidP="003601E8"/>
    <w:p w14:paraId="3A7309E2" w14:textId="77777777" w:rsidR="003601E8" w:rsidRPr="00931748" w:rsidRDefault="003601E8" w:rsidP="003601E8">
      <w:pPr>
        <w:rPr>
          <w:iCs/>
          <w:lang w:eastAsia="x-none"/>
        </w:rPr>
      </w:pPr>
      <w:r w:rsidRPr="00931748">
        <w:t xml:space="preserve">The TP </w:t>
      </w:r>
      <w:r>
        <w:t xml:space="preserve">below </w:t>
      </w:r>
      <w:r w:rsidRPr="00931748">
        <w:t xml:space="preserve">for </w:t>
      </w:r>
      <w:r>
        <w:rPr>
          <w:lang w:eastAsia="zh-CN"/>
        </w:rPr>
        <w:t>Clause</w:t>
      </w:r>
      <w:r>
        <w:t xml:space="preserve"> 5.1.2.3 in TS 38.214</w:t>
      </w:r>
      <w:r w:rsidRPr="00931748">
        <w:t>v17.0.</w:t>
      </w:r>
      <w:r>
        <w:t>0</w:t>
      </w:r>
      <w:r w:rsidRPr="00931748">
        <w:t xml:space="preserve"> is </w:t>
      </w:r>
      <w:r w:rsidRPr="00931748">
        <w:rPr>
          <w:highlight w:val="green"/>
        </w:rPr>
        <w:t>endorsed</w:t>
      </w:r>
      <w:r>
        <w:t>.</w:t>
      </w:r>
    </w:p>
    <w:p w14:paraId="6A4EE9C2" w14:textId="77777777" w:rsidR="003601E8" w:rsidRDefault="003601E8" w:rsidP="003601E8">
      <w:pPr>
        <w:rPr>
          <w:color w:val="FF0000"/>
        </w:rPr>
      </w:pPr>
      <w:r>
        <w:rPr>
          <w:color w:val="FF0000"/>
        </w:rPr>
        <w:t>----------------- Start of TP ----------------</w:t>
      </w:r>
    </w:p>
    <w:p w14:paraId="706A9C54" w14:textId="77777777" w:rsidR="003601E8" w:rsidRDefault="003601E8" w:rsidP="003601E8">
      <w:pPr>
        <w:jc w:val="center"/>
        <w:rPr>
          <w:rFonts w:ascii="宋体" w:hAnsi="宋体"/>
          <w:sz w:val="24"/>
        </w:rPr>
      </w:pPr>
      <w:r>
        <w:rPr>
          <w:b/>
          <w:bCs/>
          <w:color w:val="0070C0"/>
        </w:rPr>
        <w:t>&lt;</w:t>
      </w:r>
      <w:r>
        <w:rPr>
          <w:color w:val="0070C0"/>
        </w:rPr>
        <w:t>Unchanged text is omitted&gt;</w:t>
      </w:r>
    </w:p>
    <w:p w14:paraId="44FC2F16" w14:textId="77777777" w:rsidR="003601E8" w:rsidRPr="006905EE" w:rsidRDefault="003601E8" w:rsidP="003601E8">
      <w:pPr>
        <w:rPr>
          <w:color w:val="FF0000"/>
        </w:rPr>
      </w:pPr>
      <w:r>
        <w:t xml:space="preserve">The PRB bundling procedures for PDSCH scheduled by PDCCH with DCI format 1_1 described in this clause equally apply to PDSCH scheduled by PDCCH with DCI format 1_2, by applying the parameters of </w:t>
      </w:r>
      <w:r>
        <w:rPr>
          <w:i/>
        </w:rPr>
        <w:t>prb-BundlingTypeDCI-1-2</w:t>
      </w:r>
      <w:r>
        <w:t xml:space="preserve"> instead of </w:t>
      </w:r>
      <w:r>
        <w:rPr>
          <w:i/>
        </w:rPr>
        <w:t xml:space="preserve">prb-BundlingType </w:t>
      </w:r>
      <w:r>
        <w:t xml:space="preserve">as well as </w:t>
      </w:r>
      <w:r>
        <w:rPr>
          <w:i/>
        </w:rPr>
        <w:t>vrb-ToPRB-InterleaverDCI-1-2</w:t>
      </w:r>
      <w:r>
        <w:t xml:space="preserve"> instead of </w:t>
      </w:r>
      <w:r>
        <w:rPr>
          <w:i/>
        </w:rPr>
        <w:t>vrb-ToPRB-Interleaver</w:t>
      </w:r>
      <w:r>
        <w:t>.</w:t>
      </w:r>
      <w:r w:rsidRPr="006905EE">
        <w:rPr>
          <w:color w:val="FF0000"/>
        </w:rPr>
        <w:t xml:space="preserve"> The PRB bundling procedures for PDSCH scheduled by PDCCH with DCI format 1_1 described in this clause equally apply to PDSCH scheduled by PDCCH with DCI format 4_2, by applying the parameters of </w:t>
      </w:r>
      <w:r w:rsidRPr="006905EE">
        <w:rPr>
          <w:i/>
          <w:color w:val="FF0000"/>
        </w:rPr>
        <w:t>prb-BundlingType</w:t>
      </w:r>
      <w:r w:rsidRPr="006905EE">
        <w:rPr>
          <w:color w:val="FF0000"/>
        </w:rPr>
        <w:t xml:space="preserve"> given by </w:t>
      </w:r>
      <w:r w:rsidRPr="006905EE">
        <w:rPr>
          <w:i/>
          <w:iCs/>
          <w:color w:val="FF0000"/>
        </w:rPr>
        <w:t>PDSCH-Config-Multicast</w:t>
      </w:r>
      <w:r w:rsidRPr="006905EE">
        <w:rPr>
          <w:color w:val="FF0000"/>
        </w:rPr>
        <w:t xml:space="preserve"> as well as </w:t>
      </w:r>
      <w:r w:rsidRPr="006905EE">
        <w:rPr>
          <w:i/>
          <w:color w:val="FF0000"/>
        </w:rPr>
        <w:t>vrb-ToPRB-Interleaver</w:t>
      </w:r>
      <w:r w:rsidRPr="006905EE">
        <w:rPr>
          <w:color w:val="FF0000"/>
        </w:rPr>
        <w:t xml:space="preserve"> given by </w:t>
      </w:r>
      <w:r w:rsidRPr="006905EE">
        <w:rPr>
          <w:i/>
          <w:iCs/>
          <w:color w:val="FF0000"/>
        </w:rPr>
        <w:t>PDSCH-Config-Multicast</w:t>
      </w:r>
      <w:r w:rsidRPr="006905EE">
        <w:rPr>
          <w:color w:val="FF0000"/>
        </w:rPr>
        <w:t>.</w:t>
      </w:r>
    </w:p>
    <w:p w14:paraId="19A7407A" w14:textId="77777777" w:rsidR="003601E8" w:rsidRDefault="003601E8" w:rsidP="003601E8">
      <w:pPr>
        <w:jc w:val="both"/>
        <w:rPr>
          <w:color w:val="000000"/>
        </w:rPr>
      </w:pPr>
      <w:r>
        <w:rPr>
          <w:color w:val="000000"/>
        </w:rPr>
        <w:t xml:space="preserve">A UE may assume that precoding granularity is </w:t>
      </w:r>
      <w:r>
        <w:rPr>
          <w:noProof/>
          <w:color w:val="000000"/>
          <w:position w:val="-12"/>
        </w:rPr>
        <w:object w:dxaOrig="570" w:dyaOrig="300" w14:anchorId="1B50FA2F">
          <v:shape id="_x0000_i1026" type="#_x0000_t75" style="width:27.7pt;height:14.65pt" o:ole="">
            <v:imagedata r:id="rId11" o:title=""/>
          </v:shape>
          <o:OLEObject Type="Embed" ProgID="Equation.DSMT4" ShapeID="_x0000_i1026" DrawAspect="Content" ObjectID="_1706347205" r:id="rId12"/>
        </w:object>
      </w:r>
      <w:r>
        <w:rPr>
          <w:color w:val="000000"/>
        </w:rPr>
        <w:t xml:space="preserve"> consecutive resource blocks in the frequency domain. </w:t>
      </w:r>
      <w:r>
        <w:rPr>
          <w:noProof/>
          <w:color w:val="000000"/>
          <w:position w:val="-12"/>
        </w:rPr>
        <w:object w:dxaOrig="570" w:dyaOrig="300" w14:anchorId="0C9A9593">
          <v:shape id="_x0000_i1027" type="#_x0000_t75" style="width:27.7pt;height:14.65pt" o:ole="">
            <v:imagedata r:id="rId11" o:title=""/>
          </v:shape>
          <o:OLEObject Type="Embed" ProgID="Equation.DSMT4" ShapeID="_x0000_i1027" DrawAspect="Content" ObjectID="_1706347206" r:id="rId13"/>
        </w:object>
      </w:r>
      <w:r>
        <w:rPr>
          <w:color w:val="000000"/>
        </w:rPr>
        <w:t xml:space="preserve"> can be equal to one of the values among {2, 4, wideband}.</w:t>
      </w:r>
    </w:p>
    <w:p w14:paraId="406147DC" w14:textId="77777777" w:rsidR="003601E8" w:rsidRDefault="003601E8" w:rsidP="003601E8">
      <w:pPr>
        <w:rPr>
          <w:color w:val="000000"/>
        </w:rPr>
      </w:pPr>
      <w:r>
        <w:rPr>
          <w:color w:val="000000"/>
        </w:rPr>
        <w:t xml:space="preserve">If </w:t>
      </w:r>
      <w:r>
        <w:rPr>
          <w:noProof/>
          <w:color w:val="000000"/>
          <w:position w:val="-12"/>
        </w:rPr>
        <w:object w:dxaOrig="570" w:dyaOrig="300" w14:anchorId="2168DA3B">
          <v:shape id="_x0000_i1028" type="#_x0000_t75" style="width:27.7pt;height:14.65pt" o:ole="">
            <v:imagedata r:id="rId11" o:title=""/>
          </v:shape>
          <o:OLEObject Type="Embed" ProgID="Equation.DSMT4" ShapeID="_x0000_i1028" DrawAspect="Content" ObjectID="_1706347207" r:id="rId14"/>
        </w:object>
      </w:r>
      <w:r>
        <w:rPr>
          <w:color w:val="000000"/>
        </w:rPr>
        <w:t xml:space="preserve"> is determined as "wideband", the UE is not expected to be scheduled with non-contiguous PRBs and the UE may assume that the same precoding is applied to the allocated resource </w:t>
      </w:r>
      <w:r w:rsidRPr="00E47D97">
        <w:rPr>
          <w:color w:val="000000"/>
        </w:rPr>
        <w:t>associated with a same TCI state or a same QCL assumption</w:t>
      </w:r>
      <w:r>
        <w:rPr>
          <w:color w:val="000000"/>
        </w:rPr>
        <w:t>.</w:t>
      </w:r>
    </w:p>
    <w:p w14:paraId="6F0E9DF5" w14:textId="77777777" w:rsidR="003601E8" w:rsidRDefault="003601E8" w:rsidP="003601E8">
      <w:pPr>
        <w:jc w:val="center"/>
        <w:rPr>
          <w:rFonts w:ascii="宋体" w:hAnsi="宋体"/>
          <w:sz w:val="24"/>
        </w:rPr>
      </w:pPr>
      <w:r>
        <w:rPr>
          <w:b/>
          <w:bCs/>
          <w:color w:val="0070C0"/>
        </w:rPr>
        <w:t>&lt;</w:t>
      </w:r>
      <w:r>
        <w:rPr>
          <w:color w:val="0070C0"/>
        </w:rPr>
        <w:t>Unchanged text is omitted&gt;</w:t>
      </w:r>
    </w:p>
    <w:p w14:paraId="1ECEB472" w14:textId="77777777" w:rsidR="003601E8" w:rsidRDefault="003601E8" w:rsidP="003601E8">
      <w:pPr>
        <w:rPr>
          <w:color w:val="FF0000"/>
        </w:rPr>
      </w:pPr>
      <w:r>
        <w:rPr>
          <w:color w:val="FF0000"/>
        </w:rPr>
        <w:t>----------------- End of TP ----------------</w:t>
      </w:r>
    </w:p>
    <w:p w14:paraId="7AED3760" w14:textId="77777777" w:rsidR="003601E8" w:rsidRDefault="003601E8" w:rsidP="003601E8"/>
    <w:p w14:paraId="79726664" w14:textId="77777777" w:rsidR="003601E8" w:rsidRDefault="003601E8" w:rsidP="003601E8"/>
    <w:p w14:paraId="34CF08BC" w14:textId="77777777" w:rsidR="003601E8" w:rsidRPr="00022342" w:rsidRDefault="003601E8" w:rsidP="003601E8">
      <w:pPr>
        <w:widowControl w:val="0"/>
        <w:jc w:val="both"/>
        <w:rPr>
          <w:rFonts w:eastAsia="宋体"/>
          <w:b/>
          <w:bCs/>
          <w:highlight w:val="green"/>
          <w:lang w:eastAsia="zh-CN"/>
        </w:rPr>
      </w:pPr>
      <w:r w:rsidRPr="00022342">
        <w:rPr>
          <w:rFonts w:eastAsia="宋体"/>
          <w:b/>
          <w:bCs/>
          <w:highlight w:val="green"/>
          <w:lang w:eastAsia="zh-CN"/>
        </w:rPr>
        <w:t>Agreement</w:t>
      </w:r>
    </w:p>
    <w:p w14:paraId="058ED843" w14:textId="77777777" w:rsidR="003601E8" w:rsidRDefault="003601E8" w:rsidP="003601E8">
      <w:pPr>
        <w:tabs>
          <w:tab w:val="left" w:pos="2160"/>
          <w:tab w:val="left" w:pos="2880"/>
        </w:tabs>
        <w:rPr>
          <w:lang w:eastAsia="zh-CN"/>
        </w:rPr>
      </w:pPr>
      <w:r>
        <w:rPr>
          <w:lang w:eastAsia="zh-CN"/>
        </w:rPr>
        <w:t>For DMRS of GC-PDSCH,</w:t>
      </w:r>
    </w:p>
    <w:p w14:paraId="540B2C26" w14:textId="77777777" w:rsidR="003601E8" w:rsidRDefault="003601E8" w:rsidP="003601E8">
      <w:pPr>
        <w:numPr>
          <w:ilvl w:val="1"/>
          <w:numId w:val="57"/>
        </w:numPr>
        <w:rPr>
          <w:lang w:eastAsia="zh-CN"/>
        </w:rPr>
      </w:pPr>
      <w:r>
        <w:rPr>
          <w:lang w:eastAsia="zh-CN"/>
        </w:rPr>
        <w:t xml:space="preserve">For GC-PDSCH scheduled by a DCI format 4_0/4_1, the UE assumes </w:t>
      </w:r>
      <w:r>
        <w:rPr>
          <w:i/>
          <w:iCs/>
          <w:lang w:eastAsia="zh-CN"/>
        </w:rPr>
        <w:t>dmrs-AdditionalPosition</w:t>
      </w:r>
      <w:r>
        <w:rPr>
          <w:lang w:eastAsia="zh-CN"/>
        </w:rPr>
        <w:t xml:space="preserve"> = ‘pos2’, similar as that of DCI format 1_0. </w:t>
      </w:r>
    </w:p>
    <w:p w14:paraId="4BA99548" w14:textId="77777777" w:rsidR="003601E8" w:rsidRDefault="003601E8" w:rsidP="003601E8">
      <w:pPr>
        <w:numPr>
          <w:ilvl w:val="1"/>
          <w:numId w:val="57"/>
        </w:numPr>
        <w:rPr>
          <w:lang w:eastAsia="zh-CN"/>
        </w:rPr>
      </w:pPr>
      <w:r>
        <w:rPr>
          <w:lang w:eastAsia="zh-CN"/>
        </w:rPr>
        <w:t xml:space="preserve">For GC-PDSCH scheduled by a DCI format 4_2, the UE assumes </w:t>
      </w:r>
      <w:r>
        <w:rPr>
          <w:i/>
          <w:iCs/>
          <w:lang w:eastAsia="zh-CN"/>
        </w:rPr>
        <w:t>dmrs-AdditionalPosition</w:t>
      </w:r>
      <w:r>
        <w:rPr>
          <w:lang w:eastAsia="zh-CN"/>
        </w:rPr>
        <w:t xml:space="preserve"> in </w:t>
      </w:r>
      <w:r>
        <w:rPr>
          <w:i/>
          <w:iCs/>
          <w:lang w:eastAsia="zh-CN"/>
        </w:rPr>
        <w:t>DMRS-Config</w:t>
      </w:r>
      <w:r>
        <w:rPr>
          <w:lang w:eastAsia="zh-CN"/>
        </w:rPr>
        <w:t xml:space="preserve"> if configured in </w:t>
      </w:r>
      <w:r>
        <w:rPr>
          <w:i/>
          <w:iCs/>
          <w:lang w:eastAsia="zh-CN"/>
        </w:rPr>
        <w:t>PDSCH-Config-Multicast</w:t>
      </w:r>
      <w:r>
        <w:rPr>
          <w:lang w:eastAsia="zh-CN"/>
        </w:rPr>
        <w:t>, similar as that of DCI format 1_1.</w:t>
      </w:r>
    </w:p>
    <w:p w14:paraId="43D0BF13" w14:textId="77777777" w:rsidR="003601E8" w:rsidRDefault="003601E8" w:rsidP="003601E8">
      <w:pPr>
        <w:numPr>
          <w:ilvl w:val="1"/>
          <w:numId w:val="57"/>
        </w:numPr>
        <w:rPr>
          <w:lang w:eastAsia="zh-CN"/>
        </w:rPr>
      </w:pPr>
      <w:r>
        <w:rPr>
          <w:lang w:eastAsia="zh-CN"/>
        </w:rPr>
        <w:t>Adopt the following TP</w:t>
      </w:r>
      <w:r>
        <w:t xml:space="preserve"> for </w:t>
      </w:r>
      <w:r>
        <w:rPr>
          <w:lang w:eastAsia="zh-CN"/>
        </w:rPr>
        <w:t>Clause</w:t>
      </w:r>
      <w:r>
        <w:t xml:space="preserve"> 5.1.6.2 in TS 38.214:</w:t>
      </w:r>
    </w:p>
    <w:p w14:paraId="3A3F2687" w14:textId="77777777" w:rsidR="003601E8" w:rsidRDefault="003601E8" w:rsidP="003601E8">
      <w:pPr>
        <w:rPr>
          <w:color w:val="FF0000"/>
        </w:rPr>
      </w:pPr>
      <w:r>
        <w:rPr>
          <w:color w:val="FF0000"/>
        </w:rPr>
        <w:t>----------------- Start of TP ----------------</w:t>
      </w:r>
    </w:p>
    <w:p w14:paraId="23B5CEBA" w14:textId="77777777" w:rsidR="003601E8" w:rsidRDefault="003601E8" w:rsidP="003601E8">
      <w:pPr>
        <w:rPr>
          <w:b/>
          <w:bCs/>
          <w:sz w:val="22"/>
          <w:szCs w:val="22"/>
        </w:rPr>
      </w:pPr>
      <w:r>
        <w:rPr>
          <w:b/>
          <w:bCs/>
          <w:sz w:val="22"/>
          <w:szCs w:val="22"/>
        </w:rPr>
        <w:t>5.1.6.2</w:t>
      </w:r>
      <w:r>
        <w:rPr>
          <w:b/>
          <w:bCs/>
          <w:sz w:val="22"/>
          <w:szCs w:val="22"/>
        </w:rPr>
        <w:tab/>
        <w:t>DM-RS reception procedure</w:t>
      </w:r>
    </w:p>
    <w:p w14:paraId="10C88C91" w14:textId="77777777" w:rsidR="003601E8" w:rsidRDefault="003601E8" w:rsidP="003601E8">
      <w:pPr>
        <w:jc w:val="center"/>
        <w:rPr>
          <w:rFonts w:ascii="宋体" w:hAnsi="宋体"/>
          <w:sz w:val="24"/>
        </w:rPr>
      </w:pPr>
      <w:r>
        <w:rPr>
          <w:b/>
          <w:bCs/>
          <w:color w:val="0070C0"/>
        </w:rPr>
        <w:t>&lt;</w:t>
      </w:r>
      <w:r>
        <w:rPr>
          <w:color w:val="0070C0"/>
        </w:rPr>
        <w:t>Unchanged text is omitted&gt;</w:t>
      </w:r>
    </w:p>
    <w:p w14:paraId="78C545BA" w14:textId="77777777" w:rsidR="003601E8" w:rsidRDefault="003601E8" w:rsidP="003601E8">
      <w:pPr>
        <w:rPr>
          <w:color w:val="FF0000"/>
          <w:lang w:eastAsia="ja-JP"/>
        </w:rPr>
      </w:pPr>
      <w:r>
        <w:lastRenderedPageBreak/>
        <w:t xml:space="preserve">The DM-RS reception procedures for PDSCH scheduled by PDCCH with DCI format 1_1 described in this clause equally apply to PDSCH scheduled by PDCCH with DCI format 1_2, by applying the parameters of </w:t>
      </w:r>
      <w:r>
        <w:rPr>
          <w:i/>
        </w:rPr>
        <w:t>dmrs-DownlinkForPDSCH-MappingTypeA-DCI-1-2</w:t>
      </w:r>
      <w:r>
        <w:t xml:space="preserve"> and </w:t>
      </w:r>
      <w:r>
        <w:rPr>
          <w:i/>
        </w:rPr>
        <w:t>dmrs-DownlinkForPDSCH-MappingTypeB-DCI-1-2</w:t>
      </w:r>
      <w:r>
        <w:t xml:space="preserve"> instead of </w:t>
      </w:r>
      <w:r>
        <w:rPr>
          <w:i/>
        </w:rPr>
        <w:t>dmrs-DownlinkForPDSCH-MappingTypeA</w:t>
      </w:r>
      <w:r>
        <w:t xml:space="preserve"> and </w:t>
      </w:r>
      <w:r>
        <w:rPr>
          <w:i/>
        </w:rPr>
        <w:t>dmrs-DownlinkForPDSCH-MappingTypeB</w:t>
      </w:r>
      <w:r>
        <w:t>.</w:t>
      </w:r>
      <w:r>
        <w:rPr>
          <w:rFonts w:hint="eastAsia"/>
          <w:color w:val="FF0000"/>
          <w:lang w:eastAsia="ja-JP"/>
        </w:rPr>
        <w:t xml:space="preserve"> </w:t>
      </w:r>
    </w:p>
    <w:p w14:paraId="4310F378" w14:textId="77777777" w:rsidR="003601E8" w:rsidRDefault="003601E8" w:rsidP="003601E8">
      <w:pPr>
        <w:rPr>
          <w:color w:val="FF0000"/>
          <w:lang w:eastAsia="ja-JP"/>
        </w:rPr>
      </w:pPr>
    </w:p>
    <w:p w14:paraId="7C592904" w14:textId="77777777" w:rsidR="003601E8" w:rsidRDefault="003601E8" w:rsidP="003601E8">
      <w:pPr>
        <w:rPr>
          <w:color w:val="FF0000"/>
        </w:rPr>
      </w:pPr>
      <w:r>
        <w:rPr>
          <w:color w:val="FF0000"/>
        </w:rPr>
        <w:t xml:space="preserve">The DM-RS reception procedures for PDSCH scheduled by PDCCH with DCI format 1_1 described in this clause equally apply to PDSCH scheduled by PDCCH with DCI format </w:t>
      </w:r>
      <w:r w:rsidRPr="00E47D97">
        <w:rPr>
          <w:rFonts w:eastAsia="宋体"/>
          <w:color w:val="FF0000"/>
          <w:lang w:eastAsia="ja-JP"/>
        </w:rPr>
        <w:t>4</w:t>
      </w:r>
      <w:r>
        <w:rPr>
          <w:color w:val="FF0000"/>
        </w:rPr>
        <w:t xml:space="preserve">_2, by applying the parameters of </w:t>
      </w:r>
      <w:r>
        <w:rPr>
          <w:i/>
          <w:color w:val="FF0000"/>
        </w:rPr>
        <w:t>dmrs-DownlinkForPDSCH-MappingTypeA</w:t>
      </w:r>
      <w:r>
        <w:rPr>
          <w:color w:val="FF0000"/>
        </w:rPr>
        <w:t xml:space="preserve"> and </w:t>
      </w:r>
      <w:r>
        <w:rPr>
          <w:i/>
          <w:color w:val="FF0000"/>
        </w:rPr>
        <w:t>dmrs-DownlinkForPDSCH-MappingTypeB</w:t>
      </w:r>
      <w:r w:rsidRPr="00E47D97">
        <w:rPr>
          <w:rFonts w:eastAsia="宋体"/>
          <w:i/>
          <w:color w:val="FF0000"/>
          <w:lang w:eastAsia="ja-JP"/>
        </w:rPr>
        <w:t xml:space="preserve"> </w:t>
      </w:r>
      <w:r w:rsidRPr="00E47D97">
        <w:rPr>
          <w:rFonts w:eastAsia="宋体"/>
          <w:color w:val="FF0000"/>
          <w:lang w:eastAsia="ja-JP"/>
        </w:rPr>
        <w:t xml:space="preserve">in </w:t>
      </w:r>
      <w:r w:rsidRPr="00E47D97">
        <w:rPr>
          <w:rFonts w:eastAsia="宋体"/>
          <w:i/>
          <w:color w:val="FF0000"/>
          <w:lang w:eastAsia="ja-JP"/>
        </w:rPr>
        <w:t>PDSCH-Config-Multicast</w:t>
      </w:r>
      <w:r>
        <w:rPr>
          <w:color w:val="FF0000"/>
        </w:rPr>
        <w:t xml:space="preserve"> instead of </w:t>
      </w:r>
      <w:r>
        <w:rPr>
          <w:i/>
          <w:color w:val="FF0000"/>
        </w:rPr>
        <w:t>dmrs-DownlinkForPDSCH-MappingTypeA</w:t>
      </w:r>
      <w:r>
        <w:rPr>
          <w:color w:val="FF0000"/>
        </w:rPr>
        <w:t xml:space="preserve"> and </w:t>
      </w:r>
      <w:r>
        <w:rPr>
          <w:i/>
          <w:color w:val="FF0000"/>
        </w:rPr>
        <w:t>dmrs-DownlinkForPDSCH-MappingTypeB</w:t>
      </w:r>
      <w:r w:rsidRPr="00E47D97">
        <w:rPr>
          <w:rFonts w:eastAsia="宋体"/>
          <w:i/>
          <w:color w:val="FF0000"/>
          <w:lang w:eastAsia="ja-JP"/>
        </w:rPr>
        <w:t xml:space="preserve"> in PDSCH-Config</w:t>
      </w:r>
      <w:r>
        <w:rPr>
          <w:color w:val="FF0000"/>
        </w:rPr>
        <w:t>.</w:t>
      </w:r>
    </w:p>
    <w:p w14:paraId="03878A46" w14:textId="77777777" w:rsidR="003601E8" w:rsidRDefault="003601E8" w:rsidP="003601E8">
      <w:pPr>
        <w:rPr>
          <w:rFonts w:eastAsia="Malgun Gothic"/>
          <w:color w:val="FF0000"/>
          <w:kern w:val="2"/>
          <w:lang w:eastAsia="ko-KR"/>
        </w:rPr>
      </w:pPr>
    </w:p>
    <w:p w14:paraId="01D050D0" w14:textId="77777777" w:rsidR="003601E8" w:rsidRDefault="003601E8" w:rsidP="003601E8">
      <w:pPr>
        <w:spacing w:afterLines="50" w:after="120"/>
        <w:rPr>
          <w:rFonts w:eastAsia="Malgun Gothic"/>
          <w:color w:val="000000"/>
          <w:kern w:val="2"/>
          <w:lang w:eastAsia="ko-KR"/>
        </w:rPr>
      </w:pPr>
      <w:r>
        <w:rPr>
          <w:rFonts w:eastAsia="Malgun Gothic"/>
          <w:color w:val="000000"/>
          <w:kern w:val="2"/>
          <w:lang w:eastAsia="ko-KR"/>
        </w:rPr>
        <w:t>When receiving PDSCH scheduled by DCI format 1_0</w:t>
      </w:r>
      <w:r w:rsidRPr="00E47D97">
        <w:rPr>
          <w:rFonts w:eastAsia="宋体"/>
          <w:color w:val="FF0000"/>
          <w:kern w:val="2"/>
          <w:lang w:eastAsia="ja-JP"/>
        </w:rPr>
        <w:t>, 4_0, 4_1</w:t>
      </w:r>
      <w:r>
        <w:rPr>
          <w:rFonts w:eastAsia="Malgun Gothic"/>
          <w:color w:val="FF0000"/>
          <w:kern w:val="2"/>
          <w:lang w:eastAsia="ko-KR"/>
        </w:rPr>
        <w:t xml:space="preserve"> </w:t>
      </w:r>
      <w:r>
        <w:rPr>
          <w:rFonts w:eastAsia="Malgun Gothic"/>
          <w:color w:val="000000"/>
          <w:kern w:val="2"/>
          <w:lang w:eastAsia="ko-KR"/>
        </w:rPr>
        <w:t xml:space="preserve">or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r>
        <w:rPr>
          <w:rFonts w:eastAsia="Malgun Gothic"/>
          <w:i/>
          <w:color w:val="000000"/>
          <w:kern w:val="2"/>
          <w:lang w:eastAsia="ko-KR"/>
        </w:rPr>
        <w:t xml:space="preserve">maxLength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the UE</w:t>
      </w:r>
      <w:r>
        <w:rPr>
          <w:rFonts w:eastAsia="Malgun Gothic" w:hint="eastAsia"/>
          <w:color w:val="000000"/>
          <w:kern w:val="2"/>
          <w:lang w:eastAsia="ko-KR"/>
        </w:rPr>
        <w:t xml:space="preserve"> shall assume </w:t>
      </w:r>
      <w:r>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Pr>
          <w:rFonts w:eastAsia="Malgun Gothic" w:hint="eastAsia"/>
          <w:color w:val="000000"/>
          <w:kern w:val="2"/>
          <w:lang w:eastAsia="ko-KR"/>
        </w:rPr>
        <w:t xml:space="preserve">DM-RS </w:t>
      </w:r>
      <w:r>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2FB8E393" w14:textId="77777777" w:rsidR="003601E8" w:rsidRDefault="003601E8" w:rsidP="003601E8">
      <w:pPr>
        <w:ind w:left="568" w:hanging="284"/>
        <w:rPr>
          <w:rFonts w:eastAsia="Malgun Gothic"/>
        </w:rPr>
      </w:pPr>
      <w:r>
        <w:rPr>
          <w:rFonts w:eastAsia="Malgun Gothic"/>
        </w:rPr>
        <w:t>-</w:t>
      </w:r>
      <w:r>
        <w:rPr>
          <w:rFonts w:eastAsia="Malgun Gothic"/>
        </w:rPr>
        <w:tab/>
        <w:t xml:space="preserve">For PDSCH with mapping type A and type B, the UE shall assume </w:t>
      </w:r>
      <w:r>
        <w:rPr>
          <w:rFonts w:eastAsia="Malgun Gothic"/>
          <w:i/>
        </w:rPr>
        <w:t>dmrs-AdditionalPosition</w:t>
      </w:r>
      <w:r>
        <w:rPr>
          <w:rFonts w:eastAsia="Malgun Gothic"/>
        </w:rPr>
        <w:t>='pos2' and up to two additional single-symbol DM-RS present in a slot according to the PDSCH duration indicated in the DCI as defined in Clause 7.4.1.1 of [4, TS 38.211], and</w:t>
      </w:r>
    </w:p>
    <w:p w14:paraId="62FF5818" w14:textId="77777777" w:rsidR="003601E8" w:rsidRDefault="003601E8" w:rsidP="003601E8">
      <w:pPr>
        <w:ind w:left="568" w:hanging="284"/>
        <w:rPr>
          <w:rFonts w:eastAsia="Malgun Gothic"/>
        </w:rPr>
      </w:pPr>
      <w:r>
        <w:rPr>
          <w:rFonts w:eastAsia="Malgun Gothic"/>
        </w:rPr>
        <w:t>-</w:t>
      </w:r>
      <w:r>
        <w:rPr>
          <w:rFonts w:eastAsia="Malgun Gothic"/>
        </w:rPr>
        <w:tab/>
        <w:t>For PDSCH with allocation duration of 2 symbols with mapping type B, the UE shall assume that the PDSCH is present in the symbol carrying DM-RS.</w:t>
      </w:r>
    </w:p>
    <w:p w14:paraId="78E36B74" w14:textId="77777777" w:rsidR="003601E8" w:rsidRDefault="003601E8" w:rsidP="003601E8">
      <w:pPr>
        <w:ind w:left="568" w:hanging="284"/>
        <w:rPr>
          <w:rFonts w:eastAsia="Malgun Gothic"/>
        </w:rPr>
      </w:pPr>
    </w:p>
    <w:p w14:paraId="479E4012" w14:textId="77777777" w:rsidR="003601E8" w:rsidRDefault="003601E8" w:rsidP="003601E8">
      <w:pPr>
        <w:rPr>
          <w:color w:val="000000"/>
          <w:lang w:eastAsia="ko-KR"/>
        </w:rPr>
      </w:pPr>
      <w:r>
        <w:rPr>
          <w:color w:val="000000"/>
          <w:lang w:eastAsia="ko-KR"/>
        </w:rPr>
        <w:t xml:space="preserve">When receiving PDSCH scheduled by DCI format 1_1 by PDCCH with CRC scrambled by C-RNTI, </w:t>
      </w:r>
      <w:r>
        <w:rPr>
          <w:color w:val="000000"/>
          <w:kern w:val="2"/>
          <w:lang w:eastAsia="zh-CN"/>
        </w:rPr>
        <w:t>MCS-C-RNTI,</w:t>
      </w:r>
      <w:r>
        <w:rPr>
          <w:color w:val="000000"/>
          <w:lang w:eastAsia="ko-KR"/>
        </w:rPr>
        <w:t xml:space="preserve"> or CS-RNTI</w:t>
      </w:r>
      <w:r>
        <w:rPr>
          <w:color w:val="FF0000"/>
          <w:lang w:eastAsia="ko-KR"/>
        </w:rPr>
        <w:t xml:space="preserve"> or DCI format 4_2 by PDCCH with CRC scrambled by G-RNTI or G-CS-RNTI</w:t>
      </w:r>
      <w:r>
        <w:rPr>
          <w:color w:val="000000"/>
          <w:lang w:eastAsia="ko-KR"/>
        </w:rPr>
        <w:t>,</w:t>
      </w:r>
    </w:p>
    <w:p w14:paraId="1D0CC0FE" w14:textId="77777777" w:rsidR="003601E8" w:rsidRDefault="003601E8" w:rsidP="003601E8">
      <w:pPr>
        <w:ind w:left="568" w:hanging="284"/>
        <w:rPr>
          <w:lang w:eastAsia="ko-KR"/>
        </w:rPr>
      </w:pPr>
      <w:r>
        <w:t>-</w:t>
      </w:r>
      <w:r>
        <w:tab/>
      </w:r>
      <w:r>
        <w:rPr>
          <w:lang w:eastAsia="ko-KR"/>
        </w:rPr>
        <w:t xml:space="preserve">the UE may be configured with the higher layer parameter </w:t>
      </w:r>
      <w:r>
        <w:rPr>
          <w:i/>
          <w:lang w:eastAsia="ko-KR"/>
        </w:rPr>
        <w:t>dmrs-Type</w:t>
      </w:r>
      <w:r>
        <w:rPr>
          <w:lang w:eastAsia="ko-KR"/>
        </w:rPr>
        <w:t xml:space="preserve">, </w:t>
      </w:r>
      <w:r>
        <w:rPr>
          <w:color w:val="000000"/>
          <w:lang w:eastAsia="ko-KR"/>
        </w:rPr>
        <w:t xml:space="preserve">and </w:t>
      </w:r>
      <w:r>
        <w:rPr>
          <w:lang w:eastAsia="ko-KR"/>
        </w:rPr>
        <w:t xml:space="preserve">the configured DM-RS configuration type is used for </w:t>
      </w:r>
      <w:r>
        <w:rPr>
          <w:color w:val="000000"/>
          <w:lang w:eastAsia="ko-KR"/>
        </w:rPr>
        <w:t xml:space="preserve">receiving </w:t>
      </w:r>
      <w:r>
        <w:rPr>
          <w:lang w:eastAsia="ko-KR"/>
        </w:rPr>
        <w:t xml:space="preserve">PDSCH </w:t>
      </w:r>
      <w:r>
        <w:t>in as defined in Clause 7.4.1.1 of [4, TS 38.211]</w:t>
      </w:r>
      <w:r>
        <w:rPr>
          <w:lang w:eastAsia="ko-KR"/>
        </w:rPr>
        <w:t>.</w:t>
      </w:r>
    </w:p>
    <w:p w14:paraId="0D548A92" w14:textId="77777777" w:rsidR="003601E8" w:rsidRDefault="003601E8" w:rsidP="003601E8">
      <w:pPr>
        <w:ind w:left="568" w:hanging="284"/>
        <w:rPr>
          <w:i/>
        </w:rPr>
      </w:pPr>
      <w:r>
        <w:t>-</w:t>
      </w:r>
      <w:r>
        <w:tab/>
        <w:t xml:space="preserve">the </w:t>
      </w:r>
      <w:r>
        <w:rPr>
          <w:kern w:val="2"/>
          <w:lang w:eastAsia="zh-CN"/>
        </w:rPr>
        <w:t xml:space="preserve">UE may be configured with the maximum number of front-loaded DM-RS symbols for PDSCH by higher layer parameter </w:t>
      </w:r>
      <w:r>
        <w:rPr>
          <w:i/>
          <w:color w:val="000000"/>
        </w:rPr>
        <w:t xml:space="preserve">maxLength </w:t>
      </w:r>
      <w:r>
        <w:rPr>
          <w:color w:val="000000"/>
        </w:rPr>
        <w:t>given by</w:t>
      </w:r>
      <w:r>
        <w:rPr>
          <w:i/>
          <w:color w:val="000000"/>
        </w:rPr>
        <w:t xml:space="preserve"> </w:t>
      </w:r>
      <w:r>
        <w:rPr>
          <w:i/>
        </w:rPr>
        <w:t>DMRS-DownlinkConfig.</w:t>
      </w:r>
    </w:p>
    <w:p w14:paraId="7F54C2A6" w14:textId="77777777" w:rsidR="003601E8" w:rsidRDefault="003601E8" w:rsidP="003601E8">
      <w:pPr>
        <w:ind w:left="851" w:hanging="284"/>
      </w:pPr>
      <w:r>
        <w:t>-</w:t>
      </w:r>
      <w:r>
        <w:tab/>
        <w:t xml:space="preserve">if </w:t>
      </w:r>
      <w:r>
        <w:rPr>
          <w:i/>
          <w:color w:val="000000"/>
        </w:rPr>
        <w:t>maxLength</w:t>
      </w:r>
      <w:r>
        <w:t xml:space="preserve"> is set to 'len1', single-symbol DM-RS can be scheduled for the UE by DCI, and the UE can be configured with a number of additional DM-RS for PDSCH by higher layer parameter </w:t>
      </w:r>
      <w:r>
        <w:rPr>
          <w:i/>
        </w:rPr>
        <w:t xml:space="preserve">dmrs-AdditionalPosition, </w:t>
      </w:r>
      <w:r>
        <w:t xml:space="preserve">which can be set to 'pos0', 'pos1', 'pos2' or 'pos3'. </w:t>
      </w:r>
    </w:p>
    <w:p w14:paraId="71BC62AC" w14:textId="77777777" w:rsidR="003601E8" w:rsidRDefault="003601E8" w:rsidP="003601E8">
      <w:pPr>
        <w:ind w:left="851" w:hanging="284"/>
      </w:pPr>
      <w:r>
        <w:t>-</w:t>
      </w:r>
      <w:r>
        <w:tab/>
        <w:t xml:space="preserve">if </w:t>
      </w:r>
      <w:r>
        <w:rPr>
          <w:i/>
          <w:color w:val="000000"/>
        </w:rPr>
        <w:t>maxLength</w:t>
      </w:r>
      <w:r>
        <w:t xml:space="preserve"> is set to '</w:t>
      </w:r>
      <w:r>
        <w:rPr>
          <w:color w:val="000000"/>
        </w:rPr>
        <w:t>len2</w:t>
      </w:r>
      <w:r>
        <w:t xml:space="preserve">', both single-symbol DM-RS and double symbol DM-RS can be scheduled for the UE by DCI, and the UE can be configured with a number of additional DM-RS for PDSCH by higher layer parameter </w:t>
      </w:r>
      <w:r>
        <w:rPr>
          <w:i/>
        </w:rPr>
        <w:t xml:space="preserve">dmrs-AdditionalPosition, </w:t>
      </w:r>
      <w:r>
        <w:t>which can be set to 'pos0' or 'pos1'.</w:t>
      </w:r>
    </w:p>
    <w:p w14:paraId="632250CD" w14:textId="77777777" w:rsidR="003601E8" w:rsidRDefault="003601E8" w:rsidP="003601E8">
      <w:pPr>
        <w:ind w:left="851" w:hanging="284"/>
      </w:pPr>
      <w:r>
        <w:t>-</w:t>
      </w:r>
      <w:r>
        <w:tab/>
        <w:t>and the UE shall assume to receive additional DM-RS as specified in Table 7.4.1.1.2-3 and Table 7.4.1.1.2-4 as described in Clause 7.4.1.1.2 of [4, TS 38.211].</w:t>
      </w:r>
    </w:p>
    <w:p w14:paraId="3682AD1A" w14:textId="77777777" w:rsidR="003601E8" w:rsidRDefault="003601E8" w:rsidP="003601E8">
      <w:pPr>
        <w:spacing w:afterLines="50" w:after="120"/>
        <w:rPr>
          <w:rFonts w:eastAsia="Malgun Gothic"/>
          <w:color w:val="000000"/>
          <w:kern w:val="2"/>
          <w:lang w:eastAsia="ko-KR"/>
        </w:rPr>
      </w:pPr>
    </w:p>
    <w:p w14:paraId="4E37961C" w14:textId="77777777" w:rsidR="003601E8" w:rsidRDefault="003601E8" w:rsidP="003601E8">
      <w:pPr>
        <w:jc w:val="center"/>
        <w:rPr>
          <w:rFonts w:ascii="宋体" w:hAnsi="宋体"/>
          <w:sz w:val="24"/>
        </w:rPr>
      </w:pPr>
      <w:r>
        <w:rPr>
          <w:b/>
          <w:bCs/>
          <w:color w:val="0070C0"/>
        </w:rPr>
        <w:t>&lt;</w:t>
      </w:r>
      <w:r>
        <w:rPr>
          <w:color w:val="0070C0"/>
        </w:rPr>
        <w:t>Unchanged text is omitted&gt;</w:t>
      </w:r>
    </w:p>
    <w:p w14:paraId="45869DF1" w14:textId="77777777" w:rsidR="003601E8" w:rsidRDefault="003601E8" w:rsidP="003601E8">
      <w:pPr>
        <w:spacing w:afterLines="50" w:after="120"/>
        <w:rPr>
          <w:kern w:val="2"/>
          <w:lang w:eastAsia="ko-KR"/>
        </w:rPr>
      </w:pPr>
      <w:r>
        <w:rPr>
          <w:kern w:val="2"/>
          <w:lang w:eastAsia="ko-KR"/>
        </w:rPr>
        <w:t>When receiving PDSCH scheduled by DCI format 1_0</w:t>
      </w:r>
      <w:r>
        <w:rPr>
          <w:color w:val="FF0000"/>
          <w:kern w:val="2"/>
          <w:lang w:eastAsia="ko-KR"/>
        </w:rPr>
        <w:t>,</w:t>
      </w:r>
      <w:r>
        <w:rPr>
          <w:color w:val="FF0000"/>
          <w:kern w:val="2"/>
          <w:lang w:eastAsia="ja-JP"/>
        </w:rPr>
        <w:t xml:space="preserve"> </w:t>
      </w:r>
      <w:r>
        <w:rPr>
          <w:rFonts w:hint="eastAsia"/>
          <w:color w:val="FF0000"/>
          <w:kern w:val="2"/>
          <w:lang w:eastAsia="ja-JP"/>
        </w:rPr>
        <w:t>4_</w:t>
      </w:r>
      <w:r>
        <w:rPr>
          <w:color w:val="FF0000"/>
          <w:kern w:val="2"/>
          <w:lang w:eastAsia="ja-JP"/>
        </w:rPr>
        <w:t xml:space="preserve">0, </w:t>
      </w:r>
      <w:r>
        <w:rPr>
          <w:rFonts w:hint="eastAsia"/>
          <w:color w:val="FF0000"/>
          <w:kern w:val="2"/>
          <w:lang w:eastAsia="ja-JP"/>
        </w:rPr>
        <w:t>4_1</w:t>
      </w:r>
      <w:r>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5866045C" w14:textId="77777777" w:rsidR="003601E8" w:rsidRDefault="003601E8" w:rsidP="003601E8">
      <w:pPr>
        <w:jc w:val="center"/>
        <w:rPr>
          <w:rFonts w:ascii="宋体" w:hAnsi="宋体"/>
          <w:sz w:val="24"/>
        </w:rPr>
      </w:pPr>
      <w:r>
        <w:rPr>
          <w:b/>
          <w:bCs/>
          <w:color w:val="0070C0"/>
        </w:rPr>
        <w:t>&lt;</w:t>
      </w:r>
      <w:r>
        <w:rPr>
          <w:color w:val="0070C0"/>
        </w:rPr>
        <w:t>Unchanged text is omitted&gt;</w:t>
      </w:r>
    </w:p>
    <w:p w14:paraId="5CC22725" w14:textId="77777777" w:rsidR="003601E8" w:rsidRDefault="003601E8" w:rsidP="003601E8">
      <w:pPr>
        <w:rPr>
          <w:color w:val="FF0000"/>
        </w:rPr>
      </w:pPr>
      <w:r>
        <w:rPr>
          <w:color w:val="FF0000"/>
        </w:rPr>
        <w:t>----------------- End of TP ----------------</w:t>
      </w:r>
    </w:p>
    <w:p w14:paraId="1F649B99" w14:textId="77777777" w:rsidR="003601E8" w:rsidRPr="00E47D97" w:rsidRDefault="003601E8" w:rsidP="003601E8">
      <w:pPr>
        <w:rPr>
          <w:rFonts w:eastAsia="宋体"/>
          <w:lang w:eastAsia="zh-CN"/>
        </w:rPr>
      </w:pPr>
    </w:p>
    <w:p w14:paraId="71B1F84C" w14:textId="77777777" w:rsidR="003601E8" w:rsidRDefault="003601E8" w:rsidP="003601E8"/>
    <w:p w14:paraId="538F72E5" w14:textId="77777777" w:rsidR="003601E8" w:rsidRPr="00022342" w:rsidRDefault="003601E8" w:rsidP="003601E8">
      <w:pPr>
        <w:widowControl w:val="0"/>
        <w:jc w:val="both"/>
        <w:rPr>
          <w:rFonts w:eastAsia="宋体"/>
          <w:b/>
          <w:bCs/>
          <w:highlight w:val="green"/>
          <w:lang w:eastAsia="zh-CN"/>
        </w:rPr>
      </w:pPr>
      <w:r w:rsidRPr="00022342">
        <w:rPr>
          <w:rFonts w:eastAsia="宋体"/>
          <w:b/>
          <w:bCs/>
          <w:highlight w:val="green"/>
          <w:lang w:eastAsia="zh-CN"/>
        </w:rPr>
        <w:t>Agreement</w:t>
      </w:r>
    </w:p>
    <w:p w14:paraId="41379BA0" w14:textId="77777777" w:rsidR="003601E8" w:rsidRDefault="003601E8" w:rsidP="003601E8">
      <w:pPr>
        <w:tabs>
          <w:tab w:val="left" w:pos="2880"/>
        </w:tabs>
        <w:jc w:val="both"/>
        <w:rPr>
          <w:lang w:eastAsia="zh-CN"/>
        </w:rPr>
      </w:pPr>
      <w:r>
        <w:rPr>
          <w:lang w:eastAsia="zh-CN"/>
        </w:rPr>
        <w:t xml:space="preserve">For PDSCH scheduled by a DCI format 4_1/4_2, the UE assumes </w:t>
      </w:r>
      <w:r>
        <w:rPr>
          <w:i/>
          <w:iCs/>
          <w:lang w:eastAsia="zh-CN"/>
        </w:rPr>
        <w:t xml:space="preserve">phaseTrackingRS </w:t>
      </w:r>
      <w:r>
        <w:rPr>
          <w:lang w:eastAsia="zh-CN"/>
        </w:rPr>
        <w:t xml:space="preserve">in </w:t>
      </w:r>
      <w:r>
        <w:rPr>
          <w:i/>
          <w:iCs/>
          <w:lang w:eastAsia="zh-CN"/>
        </w:rPr>
        <w:t>dmrs-DownlinkForPDSCH-MappingTypeA</w:t>
      </w:r>
      <w:r>
        <w:rPr>
          <w:lang w:eastAsia="zh-CN"/>
        </w:rPr>
        <w:t xml:space="preserve"> or </w:t>
      </w:r>
      <w:r>
        <w:rPr>
          <w:i/>
          <w:iCs/>
          <w:lang w:eastAsia="zh-CN"/>
        </w:rPr>
        <w:t>dmrs-DownlinkForPDSCH-MappingTypeB</w:t>
      </w:r>
      <w:r>
        <w:rPr>
          <w:lang w:eastAsia="zh-CN"/>
        </w:rPr>
        <w:t xml:space="preserve"> configured in </w:t>
      </w:r>
      <w:r>
        <w:rPr>
          <w:i/>
          <w:iCs/>
          <w:lang w:eastAsia="zh-CN"/>
        </w:rPr>
        <w:t>PDSCH-Config-Multicast</w:t>
      </w:r>
      <w:r>
        <w:rPr>
          <w:lang w:eastAsia="zh-CN"/>
        </w:rPr>
        <w:t>.</w:t>
      </w:r>
    </w:p>
    <w:p w14:paraId="0D5A1A33" w14:textId="77777777" w:rsidR="003601E8" w:rsidRDefault="003601E8" w:rsidP="003601E8">
      <w:pPr>
        <w:numPr>
          <w:ilvl w:val="1"/>
          <w:numId w:val="57"/>
        </w:numPr>
        <w:rPr>
          <w:lang w:eastAsia="zh-CN"/>
        </w:rPr>
      </w:pPr>
      <w:r>
        <w:rPr>
          <w:lang w:eastAsia="zh-CN"/>
        </w:rPr>
        <w:t>Adopt the following TP</w:t>
      </w:r>
      <w:r>
        <w:t xml:space="preserve"> for </w:t>
      </w:r>
      <w:r>
        <w:rPr>
          <w:lang w:eastAsia="zh-CN"/>
        </w:rPr>
        <w:t>Clause</w:t>
      </w:r>
      <w:r>
        <w:t xml:space="preserve"> 5.1.6.3 in TS 38.214:</w:t>
      </w:r>
    </w:p>
    <w:p w14:paraId="54ABDE88" w14:textId="77777777" w:rsidR="003601E8" w:rsidRDefault="003601E8" w:rsidP="003601E8">
      <w:pPr>
        <w:rPr>
          <w:color w:val="FF0000"/>
        </w:rPr>
      </w:pPr>
      <w:r>
        <w:rPr>
          <w:color w:val="FF0000"/>
        </w:rPr>
        <w:t>----------------- Start of TP ----------------</w:t>
      </w:r>
    </w:p>
    <w:p w14:paraId="6084F699" w14:textId="77777777" w:rsidR="003601E8" w:rsidRDefault="003601E8" w:rsidP="003601E8">
      <w:pPr>
        <w:rPr>
          <w:b/>
          <w:bCs/>
          <w:sz w:val="22"/>
          <w:szCs w:val="22"/>
        </w:rPr>
      </w:pPr>
      <w:r>
        <w:rPr>
          <w:b/>
          <w:bCs/>
          <w:sz w:val="22"/>
          <w:szCs w:val="22"/>
        </w:rPr>
        <w:t>5.1.6.3</w:t>
      </w:r>
      <w:r>
        <w:rPr>
          <w:b/>
          <w:bCs/>
          <w:sz w:val="22"/>
          <w:szCs w:val="22"/>
        </w:rPr>
        <w:tab/>
        <w:t>PT-RS reception procedure</w:t>
      </w:r>
    </w:p>
    <w:p w14:paraId="67F53AB3" w14:textId="77777777" w:rsidR="003601E8" w:rsidRDefault="003601E8" w:rsidP="003601E8">
      <w:pPr>
        <w:jc w:val="center"/>
        <w:rPr>
          <w:rFonts w:ascii="宋体" w:hAnsi="宋体"/>
          <w:sz w:val="24"/>
        </w:rPr>
      </w:pPr>
      <w:r>
        <w:rPr>
          <w:b/>
          <w:bCs/>
          <w:color w:val="0070C0"/>
        </w:rPr>
        <w:t>&lt;</w:t>
      </w:r>
      <w:r>
        <w:rPr>
          <w:color w:val="0070C0"/>
        </w:rPr>
        <w:t>Unchanged text is omitted&gt;</w:t>
      </w:r>
    </w:p>
    <w:p w14:paraId="45D9CD2D" w14:textId="77777777" w:rsidR="003601E8" w:rsidRDefault="003601E8" w:rsidP="003601E8">
      <w:pPr>
        <w:spacing w:after="180"/>
        <w:rPr>
          <w:color w:val="FF0000"/>
          <w:lang w:eastAsia="zh-CN"/>
        </w:rPr>
      </w:pPr>
      <w:r>
        <w:t xml:space="preserve">The procedures on PT-RS reception described in this clause apply to a UE receiving PDSCH scheduled by </w:t>
      </w:r>
      <w:r>
        <w:rPr>
          <w:kern w:val="2"/>
          <w:lang w:eastAsia="zh-CN"/>
        </w:rPr>
        <w:t xml:space="preserve">DCI format 1_2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dmrs-DownlinkForPDSCH-MappingTypeA-DCI-1-2 </w:t>
      </w:r>
      <w:r>
        <w:rPr>
          <w:iCs/>
          <w:lang w:eastAsia="zh-CN"/>
        </w:rPr>
        <w:t xml:space="preserve">or </w:t>
      </w:r>
      <w:r>
        <w:rPr>
          <w:i/>
          <w:lang w:eastAsia="zh-CN"/>
        </w:rPr>
        <w:t xml:space="preserve">dmrs-DownlinkForPDSCH-MappingTypeB-DCI-1-2 </w:t>
      </w:r>
      <w:r>
        <w:rPr>
          <w:lang w:eastAsia="zh-CN"/>
        </w:rPr>
        <w:t xml:space="preserve">and to a UE receiving PDSCH </w:t>
      </w:r>
      <w:r>
        <w:rPr>
          <w:kern w:val="2"/>
          <w:lang w:eastAsia="zh-CN"/>
        </w:rPr>
        <w:t xml:space="preserve">scheduled by DCI format 1_0 or DCI format 1_1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 </w:t>
      </w:r>
      <w:r>
        <w:rPr>
          <w:iCs/>
          <w:lang w:eastAsia="zh-CN"/>
        </w:rPr>
        <w:t xml:space="preserve">or </w:t>
      </w:r>
      <w:r>
        <w:rPr>
          <w:i/>
          <w:lang w:eastAsia="zh-CN"/>
        </w:rPr>
        <w:t>dmrs-</w:t>
      </w:r>
      <w:r>
        <w:rPr>
          <w:i/>
          <w:lang w:eastAsia="zh-CN"/>
        </w:rPr>
        <w:lastRenderedPageBreak/>
        <w:t>DownlinkForPDSCH-MappingTypeB</w:t>
      </w:r>
      <w:r>
        <w:rPr>
          <w:lang w:eastAsia="zh-CN"/>
        </w:rPr>
        <w:t xml:space="preserve">. </w:t>
      </w:r>
      <w:r>
        <w:rPr>
          <w:color w:val="FF0000"/>
        </w:rPr>
        <w:t xml:space="preserve">The procedures on PT-RS reception described in this clause apply to a UE receiving PDSCH scheduled by </w:t>
      </w:r>
      <w:r w:rsidRPr="00E47D97">
        <w:rPr>
          <w:rFonts w:eastAsia="宋体"/>
          <w:color w:val="FF0000"/>
          <w:lang w:eastAsia="ja-JP"/>
        </w:rPr>
        <w:t xml:space="preserve">DCI format 4_1 or </w:t>
      </w:r>
      <w:r>
        <w:rPr>
          <w:color w:val="FF0000"/>
          <w:kern w:val="2"/>
          <w:lang w:eastAsia="zh-CN"/>
        </w:rPr>
        <w:t xml:space="preserve">DCI format </w:t>
      </w:r>
      <w:r w:rsidRPr="00E47D97">
        <w:rPr>
          <w:rFonts w:eastAsia="宋体"/>
          <w:color w:val="FF0000"/>
          <w:kern w:val="2"/>
          <w:lang w:eastAsia="ja-JP"/>
        </w:rPr>
        <w:t>4</w:t>
      </w:r>
      <w:r>
        <w:rPr>
          <w:color w:val="FF0000"/>
          <w:kern w:val="2"/>
          <w:lang w:eastAsia="zh-CN"/>
        </w:rPr>
        <w:t xml:space="preserve">_2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 </w:t>
      </w:r>
      <w:r>
        <w:rPr>
          <w:iCs/>
          <w:color w:val="FF0000"/>
          <w:lang w:eastAsia="zh-CN"/>
        </w:rPr>
        <w:t xml:space="preserve">or </w:t>
      </w:r>
      <w:r>
        <w:rPr>
          <w:i/>
          <w:color w:val="FF0000"/>
          <w:lang w:eastAsia="zh-CN"/>
        </w:rPr>
        <w:t>dmrs-DownlinkForPDSCH-MappingTypeB</w:t>
      </w:r>
      <w:r>
        <w:rPr>
          <w:color w:val="FF0000"/>
          <w:kern w:val="2"/>
          <w:lang w:eastAsia="zh-CN"/>
        </w:rPr>
        <w:t xml:space="preserve"> in </w:t>
      </w:r>
      <w:r w:rsidRPr="00E47D97">
        <w:rPr>
          <w:rFonts w:eastAsia="宋体"/>
          <w:i/>
          <w:color w:val="FF0000"/>
          <w:kern w:val="2"/>
          <w:lang w:eastAsia="ja-JP"/>
        </w:rPr>
        <w:t>PDSCH-Config-Multicast</w:t>
      </w:r>
      <w:r>
        <w:rPr>
          <w:color w:val="FF0000"/>
          <w:lang w:eastAsia="zh-CN"/>
        </w:rPr>
        <w:t>.</w:t>
      </w:r>
    </w:p>
    <w:p w14:paraId="4FA1239E" w14:textId="77777777" w:rsidR="003601E8" w:rsidRDefault="003601E8" w:rsidP="003601E8">
      <w:pPr>
        <w:jc w:val="center"/>
        <w:rPr>
          <w:rFonts w:ascii="宋体" w:hAnsi="宋体"/>
          <w:sz w:val="24"/>
        </w:rPr>
      </w:pPr>
      <w:r>
        <w:rPr>
          <w:b/>
          <w:bCs/>
          <w:color w:val="0070C0"/>
        </w:rPr>
        <w:t>&lt;</w:t>
      </w:r>
      <w:r>
        <w:rPr>
          <w:color w:val="0070C0"/>
        </w:rPr>
        <w:t>Unchanged text is omitted&gt;</w:t>
      </w:r>
    </w:p>
    <w:p w14:paraId="73E0504B" w14:textId="77777777" w:rsidR="003601E8" w:rsidRDefault="003601E8" w:rsidP="003601E8">
      <w:pPr>
        <w:rPr>
          <w:color w:val="FF0000"/>
        </w:rPr>
      </w:pPr>
      <w:r>
        <w:rPr>
          <w:color w:val="FF0000"/>
        </w:rPr>
        <w:t>----------------- End of TP ----------------</w:t>
      </w:r>
    </w:p>
    <w:p w14:paraId="4FA5237E" w14:textId="77777777" w:rsidR="003601E8" w:rsidRDefault="003601E8" w:rsidP="003601E8">
      <w:pPr>
        <w:widowControl w:val="0"/>
        <w:spacing w:after="120"/>
        <w:jc w:val="both"/>
        <w:rPr>
          <w:lang w:eastAsia="zh-CN"/>
        </w:rPr>
      </w:pPr>
    </w:p>
    <w:p w14:paraId="0D4F7B9B" w14:textId="77777777" w:rsidR="003601E8" w:rsidRPr="00931748" w:rsidRDefault="003601E8" w:rsidP="003601E8">
      <w:pPr>
        <w:rPr>
          <w:iCs/>
          <w:lang w:eastAsia="x-none"/>
        </w:rPr>
      </w:pPr>
      <w:r w:rsidRPr="00931748">
        <w:t xml:space="preserve">The TP </w:t>
      </w:r>
      <w:r>
        <w:t xml:space="preserve">below </w:t>
      </w:r>
      <w:r w:rsidRPr="00931748">
        <w:t xml:space="preserve">for </w:t>
      </w:r>
      <w:r>
        <w:rPr>
          <w:lang w:eastAsia="zh-CN"/>
        </w:rPr>
        <w:t>Clause</w:t>
      </w:r>
      <w:r>
        <w:t xml:space="preserve"> 5.1 in TS 38.214</w:t>
      </w:r>
      <w:r w:rsidRPr="00931748">
        <w:t>v17.0.</w:t>
      </w:r>
      <w:r>
        <w:t>0</w:t>
      </w:r>
      <w:r w:rsidRPr="00931748">
        <w:t xml:space="preserve"> is </w:t>
      </w:r>
      <w:r w:rsidRPr="00931748">
        <w:rPr>
          <w:highlight w:val="green"/>
        </w:rPr>
        <w:t>endorsed</w:t>
      </w:r>
      <w:r>
        <w:t>.</w:t>
      </w:r>
    </w:p>
    <w:p w14:paraId="3D45B330" w14:textId="77777777" w:rsidR="003601E8" w:rsidRDefault="003601E8" w:rsidP="003601E8">
      <w:pPr>
        <w:rPr>
          <w:color w:val="FF0000"/>
        </w:rPr>
      </w:pPr>
      <w:r>
        <w:rPr>
          <w:color w:val="FF0000"/>
        </w:rPr>
        <w:t>----------------- Start of TP ----------------</w:t>
      </w:r>
    </w:p>
    <w:p w14:paraId="35F81606" w14:textId="77777777" w:rsidR="003601E8" w:rsidRDefault="003601E8" w:rsidP="003601E8">
      <w:pPr>
        <w:rPr>
          <w:b/>
          <w:bCs/>
          <w:sz w:val="24"/>
        </w:rPr>
      </w:pPr>
      <w:r>
        <w:rPr>
          <w:b/>
          <w:bCs/>
          <w:sz w:val="24"/>
        </w:rPr>
        <w:t>5.1</w:t>
      </w:r>
      <w:r>
        <w:rPr>
          <w:b/>
          <w:bCs/>
          <w:sz w:val="24"/>
        </w:rPr>
        <w:tab/>
        <w:t>UE procedure for receiving the physical downlink shared channel</w:t>
      </w:r>
    </w:p>
    <w:p w14:paraId="0971B901" w14:textId="77777777" w:rsidR="003601E8" w:rsidRDefault="003601E8" w:rsidP="003601E8">
      <w:pPr>
        <w:jc w:val="center"/>
        <w:rPr>
          <w:rFonts w:ascii="宋体" w:hAnsi="宋体"/>
          <w:sz w:val="24"/>
        </w:rPr>
      </w:pPr>
      <w:r>
        <w:rPr>
          <w:b/>
          <w:bCs/>
          <w:color w:val="0070C0"/>
        </w:rPr>
        <w:t>&lt;</w:t>
      </w:r>
      <w:r>
        <w:rPr>
          <w:color w:val="0070C0"/>
        </w:rPr>
        <w:t>Unchanged text is omitted&gt;</w:t>
      </w:r>
    </w:p>
    <w:p w14:paraId="6AD30027" w14:textId="77777777" w:rsidR="003601E8" w:rsidRDefault="003601E8" w:rsidP="003601E8">
      <w:r>
        <w:t>A UE shall upon detection of a PDCCH with a configured DCI format 1_0, 1_1</w:t>
      </w:r>
      <w:r>
        <w:rPr>
          <w:color w:val="FF0000"/>
        </w:rPr>
        <w:t>, 4_0, 4_1, 4_2</w:t>
      </w:r>
      <w:r>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Pr>
          <w:rFonts w:eastAsia="Times New Roman"/>
        </w:rPr>
        <w:t xml:space="preserve"> </w:t>
      </w:r>
      <w:r>
        <w:t xml:space="preserve">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4A625F">
        <w:rPr>
          <w:rFonts w:ascii="Arial" w:hAnsi="Arial"/>
          <w:noProof/>
          <w:color w:val="FF0000"/>
          <w:position w:val="-12"/>
          <w:sz w:val="24"/>
          <w:lang w:eastAsia="ko-KR"/>
        </w:rPr>
        <w:object w:dxaOrig="430" w:dyaOrig="430" w14:anchorId="4E88DB41">
          <v:shape id="_x0000_i1029" type="#_x0000_t75" style="width:20pt;height:20pt" o:ole="">
            <v:imagedata r:id="rId15" o:title=""/>
          </v:shape>
          <o:OLEObject Type="Embed" ProgID="Equation.DSMT4" ShapeID="_x0000_i1029" DrawAspect="Content" ObjectID="_1706347208" r:id="rId16"/>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iCs/>
        </w:rPr>
        <w:t xml:space="preserve"> j </w:t>
      </w:r>
      <w:r>
        <w:t xml:space="preserve">by a PDCCH ending in symbol </w:t>
      </w:r>
      <w:r>
        <w:rPr>
          <w:i/>
          <w:iCs/>
        </w:rPr>
        <w:t>i</w:t>
      </w:r>
      <w:r>
        <w:t xml:space="preserve">, the UE is not expected to be scheduled to receive a PDSCH starting earlier than the end of the first PDSCH with a PDCCH that ends later than symbol </w:t>
      </w:r>
      <w:r>
        <w:rPr>
          <w:i/>
          <w:iCs/>
        </w:rPr>
        <w:t>i</w:t>
      </w:r>
      <w:r>
        <w:t xml:space="preserve">. In a given scheduled cell, for any PDSCH corresponding to SI-RNTI, the UE is not expected to decode a re-transmission of an earlier PDSCH with a starting symbol less than </w:t>
      </w:r>
      <w:r>
        <w:rPr>
          <w:i/>
          <w:iCs/>
        </w:rPr>
        <w:t>N</w:t>
      </w:r>
      <w:r>
        <w:t xml:space="preserve"> symbols after the last symbol of that PDSCH, where the value of </w:t>
      </w:r>
      <w:r>
        <w:rPr>
          <w:i/>
          <w:iCs/>
        </w:rPr>
        <w:t>N</w:t>
      </w:r>
      <w:r>
        <w:t xml:space="preserve"> depends on the PDSCH subcarrier spacing configuration </w:t>
      </w:r>
      <w:r>
        <w:rPr>
          <w:i/>
          <w:iCs/>
        </w:rPr>
        <w:t xml:space="preserve">m, </w:t>
      </w:r>
      <w:r>
        <w:t xml:space="preserve">with </w:t>
      </w:r>
      <w:r>
        <w:rPr>
          <w:i/>
          <w:iCs/>
        </w:rPr>
        <w:t>N</w:t>
      </w:r>
      <w:r>
        <w:t xml:space="preserve">=13 for </w:t>
      </w:r>
      <w:r>
        <w:rPr>
          <w:i/>
          <w:iCs/>
        </w:rPr>
        <w:t>m</w:t>
      </w:r>
      <w:r>
        <w:t xml:space="preserve">=0, </w:t>
      </w:r>
      <w:r>
        <w:rPr>
          <w:i/>
          <w:iCs/>
        </w:rPr>
        <w:t>N</w:t>
      </w:r>
      <w:r>
        <w:t xml:space="preserve">=13 for </w:t>
      </w:r>
      <w:r>
        <w:rPr>
          <w:i/>
          <w:iCs/>
        </w:rPr>
        <w:t>m</w:t>
      </w:r>
      <w:r>
        <w:t xml:space="preserve">=1, </w:t>
      </w:r>
      <w:r>
        <w:rPr>
          <w:i/>
          <w:iCs/>
        </w:rPr>
        <w:t>N</w:t>
      </w:r>
      <w:r>
        <w:t xml:space="preserve">=20 for </w:t>
      </w:r>
      <w:r>
        <w:rPr>
          <w:i/>
          <w:iCs/>
        </w:rPr>
        <w:t>m</w:t>
      </w:r>
      <w:r>
        <w:t xml:space="preserve">=2, and </w:t>
      </w:r>
      <w:r>
        <w:rPr>
          <w:i/>
          <w:iCs/>
        </w:rPr>
        <w:t>N</w:t>
      </w:r>
      <w:r>
        <w:t xml:space="preserve">=24 for </w:t>
      </w:r>
      <w:r>
        <w:rPr>
          <w:i/>
          <w:iCs/>
        </w:rPr>
        <w:t>m</w:t>
      </w:r>
      <w:r>
        <w:t>=3.</w:t>
      </w:r>
    </w:p>
    <w:p w14:paraId="3BB9B920" w14:textId="77777777" w:rsidR="003601E8" w:rsidRDefault="003601E8" w:rsidP="003601E8">
      <w:pPr>
        <w:jc w:val="center"/>
        <w:rPr>
          <w:rFonts w:ascii="宋体" w:hAnsi="宋体"/>
          <w:sz w:val="24"/>
        </w:rPr>
      </w:pPr>
      <w:r>
        <w:rPr>
          <w:b/>
          <w:bCs/>
          <w:color w:val="0070C0"/>
        </w:rPr>
        <w:t>&lt;</w:t>
      </w:r>
      <w:r>
        <w:rPr>
          <w:color w:val="0070C0"/>
        </w:rPr>
        <w:t>Unchanged text is omitted&gt;</w:t>
      </w:r>
    </w:p>
    <w:p w14:paraId="5EFFDC43" w14:textId="77777777" w:rsidR="003601E8" w:rsidRDefault="003601E8" w:rsidP="003601E8">
      <w:pPr>
        <w:rPr>
          <w:color w:val="FF0000"/>
        </w:rPr>
      </w:pPr>
      <w:r>
        <w:rPr>
          <w:color w:val="FF0000"/>
        </w:rPr>
        <w:t>----------------- End of TP ----------------</w:t>
      </w:r>
    </w:p>
    <w:p w14:paraId="7963DCAE" w14:textId="77777777" w:rsidR="003601E8" w:rsidRDefault="003601E8" w:rsidP="003601E8"/>
    <w:p w14:paraId="0715FCCB" w14:textId="77777777" w:rsidR="003601E8" w:rsidRPr="00E47D97" w:rsidRDefault="003601E8" w:rsidP="003601E8">
      <w:pPr>
        <w:rPr>
          <w:iCs/>
          <w:lang w:eastAsia="x-none"/>
        </w:rPr>
      </w:pPr>
      <w:r w:rsidRPr="00931748">
        <w:t xml:space="preserve">The TP </w:t>
      </w:r>
      <w:r>
        <w:t xml:space="preserve">below </w:t>
      </w:r>
      <w:r w:rsidRPr="00931748">
        <w:t xml:space="preserve">for </w:t>
      </w:r>
      <w:r>
        <w:rPr>
          <w:lang w:eastAsia="zh-CN"/>
        </w:rPr>
        <w:t>Clause</w:t>
      </w:r>
      <w:r>
        <w:t xml:space="preserve"> 5.1.3.2 in TS 38.214</w:t>
      </w:r>
      <w:r w:rsidRPr="00931748">
        <w:t>v17.0.</w:t>
      </w:r>
      <w:r>
        <w:t>0</w:t>
      </w:r>
      <w:r w:rsidRPr="00931748">
        <w:t xml:space="preserve"> is </w:t>
      </w:r>
      <w:r w:rsidRPr="00931748">
        <w:rPr>
          <w:highlight w:val="green"/>
        </w:rPr>
        <w:t>endorsed</w:t>
      </w:r>
      <w:r>
        <w:t>.</w:t>
      </w:r>
    </w:p>
    <w:p w14:paraId="718FBBB4" w14:textId="77777777" w:rsidR="003601E8" w:rsidRDefault="003601E8" w:rsidP="003601E8">
      <w:pPr>
        <w:rPr>
          <w:color w:val="FF0000"/>
        </w:rPr>
      </w:pPr>
      <w:r>
        <w:rPr>
          <w:color w:val="FF0000"/>
        </w:rPr>
        <w:t>----------------- Start of TP ----------------</w:t>
      </w:r>
    </w:p>
    <w:p w14:paraId="3220DEEE" w14:textId="77777777" w:rsidR="003601E8" w:rsidRDefault="003601E8" w:rsidP="003601E8">
      <w:pPr>
        <w:rPr>
          <w:b/>
          <w:bCs/>
          <w:sz w:val="22"/>
          <w:szCs w:val="22"/>
        </w:rPr>
      </w:pPr>
      <w:r>
        <w:rPr>
          <w:b/>
          <w:bCs/>
          <w:sz w:val="22"/>
          <w:szCs w:val="22"/>
        </w:rPr>
        <w:t>5.1.3.2</w:t>
      </w:r>
      <w:r>
        <w:rPr>
          <w:b/>
          <w:bCs/>
          <w:sz w:val="22"/>
          <w:szCs w:val="22"/>
        </w:rPr>
        <w:tab/>
        <w:t>Transport block size determination</w:t>
      </w:r>
    </w:p>
    <w:p w14:paraId="321511BA" w14:textId="77777777" w:rsidR="003601E8" w:rsidRDefault="003601E8" w:rsidP="003601E8">
      <w:pPr>
        <w:jc w:val="center"/>
        <w:rPr>
          <w:rFonts w:ascii="宋体" w:hAnsi="宋体"/>
          <w:sz w:val="24"/>
        </w:rPr>
      </w:pPr>
      <w:r>
        <w:rPr>
          <w:b/>
          <w:bCs/>
          <w:color w:val="0070C0"/>
        </w:rPr>
        <w:t>&lt;</w:t>
      </w:r>
      <w:r>
        <w:rPr>
          <w:color w:val="0070C0"/>
        </w:rPr>
        <w:t>Unchanged text is omitted&gt;</w:t>
      </w:r>
    </w:p>
    <w:p w14:paraId="6D55C810" w14:textId="77777777" w:rsidR="003601E8" w:rsidRDefault="003601E8" w:rsidP="003601E8">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0EE8F032" w14:textId="77777777" w:rsidR="003601E8" w:rsidRDefault="003601E8" w:rsidP="003601E8">
      <w:r>
        <w:t>For the PDSCH assigned by a PDCCH with DCI format</w:t>
      </w:r>
      <w:r>
        <w:rPr>
          <w:color w:val="FF0000"/>
        </w:rPr>
        <w:t xml:space="preserve"> 1_0, </w:t>
      </w:r>
      <w:r w:rsidRPr="00CC742D">
        <w:rPr>
          <w:color w:val="FF0000"/>
        </w:rPr>
        <w:t xml:space="preserve">format </w:t>
      </w:r>
      <w:r>
        <w:rPr>
          <w:color w:val="FF0000"/>
        </w:rPr>
        <w:t>1_1,</w:t>
      </w:r>
      <w:r>
        <w:t xml:space="preserve"> </w:t>
      </w:r>
      <w:r w:rsidRPr="00CC742D">
        <w:rPr>
          <w:color w:val="FF0000"/>
        </w:rPr>
        <w:t xml:space="preserve">format </w:t>
      </w:r>
      <w:r>
        <w:t xml:space="preserve">4_0, format 4_1, format 4_2 or format 1_2 with CRC scrambled by C-RNTI, MCS-C-RNTI, TC-RNTI, CS-RNTI, G-RNTI, G-CS-RNTI or SI-RNTI, if Table 5.1.3.1-2 is used and </w:t>
      </w:r>
      <w:r>
        <w:rPr>
          <w:noProof/>
          <w:position w:val="-10"/>
        </w:rPr>
        <w:object w:dxaOrig="1150" w:dyaOrig="290" w14:anchorId="735033F0">
          <v:shape id="_x0000_i1030" type="#_x0000_t75" style="width:59.3pt;height:13.5pt" o:ole="">
            <v:imagedata r:id="rId17" o:title=""/>
          </v:shape>
          <o:OLEObject Type="Embed" ProgID="Equation.3" ShapeID="_x0000_i1030" DrawAspect="Content" ObjectID="_1706347209" r:id="rId18"/>
        </w:object>
      </w:r>
      <w:r>
        <w:rPr>
          <w:i/>
        </w:rPr>
        <w:fldChar w:fldCharType="begin"/>
      </w:r>
      <w:r>
        <w:rPr>
          <w:i/>
        </w:rPr>
        <w:instrText xml:space="preserve"> QUOTE </w:instrText>
      </w:r>
      <w:r w:rsidRPr="00E47D97">
        <w:rPr>
          <w:rFonts w:ascii="Cambria Math" w:hAnsi="Cambria Math"/>
          <w:lang w:eastAsia="ja-JP"/>
        </w:rPr>
        <w:instrText xml:space="preserve">0 ≤ </w:instrText>
      </w:r>
      <w:r w:rsidRPr="008C325B">
        <w:rPr>
          <w:rFonts w:ascii="Cambria Math" w:hAnsi="Cambria Math"/>
          <w:lang w:eastAsia="ja-JP"/>
        </w:rPr>
        <w:instrText xml:space="preserve">IMCS </w:instrText>
      </w:r>
      <w:r w:rsidRPr="00E47D97">
        <w:rPr>
          <w:rFonts w:ascii="Cambria Math" w:hAnsi="Cambria Math"/>
          <w:lang w:eastAsia="ja-JP"/>
        </w:rPr>
        <w:instrText>≤27</w:instrText>
      </w:r>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noProof/>
          <w:position w:val="-10"/>
        </w:rPr>
        <w:object w:dxaOrig="1150" w:dyaOrig="290" w14:anchorId="66E56A88">
          <v:shape id="_x0000_i1031" type="#_x0000_t75" style="width:59.3pt;height:13.5pt" o:ole="">
            <v:imagedata r:id="rId19" o:title=""/>
          </v:shape>
          <o:OLEObject Type="Embed" ProgID="Equation.3" ShapeID="_x0000_i1031" DrawAspect="Content" ObjectID="_1706347210" r:id="rId20"/>
        </w:object>
      </w:r>
      <w:r>
        <w:fldChar w:fldCharType="begin"/>
      </w:r>
      <w:r>
        <w:instrText xml:space="preserve"> QUOTE </w:instrText>
      </w:r>
      <w:r w:rsidRPr="00E47D97">
        <w:rPr>
          <w:rFonts w:ascii="Cambria Math" w:hAnsi="Cambria Math"/>
          <w:lang w:eastAsia="ja-JP"/>
        </w:rPr>
        <w:instrText xml:space="preserve">0 ≤ </w:instrText>
      </w:r>
      <w:r w:rsidRPr="008C325B">
        <w:rPr>
          <w:rFonts w:ascii="Cambria Math" w:hAnsi="Cambria Math"/>
          <w:lang w:eastAsia="ja-JP"/>
        </w:rPr>
        <w:instrText xml:space="preserve">IMCS </w:instrText>
      </w:r>
      <w:r w:rsidRPr="00E47D97">
        <w:rPr>
          <w:rFonts w:ascii="Cambria Math" w:hAnsi="Cambria Math"/>
          <w:lang w:eastAsia="ja-JP"/>
        </w:rPr>
        <w:instrText>≤28</w:instrText>
      </w:r>
      <w:r>
        <w:instrText xml:space="preserve"> </w:instrText>
      </w:r>
      <w:r>
        <w:fldChar w:fldCharType="end"/>
      </w:r>
      <w:r>
        <w:rPr>
          <w:i/>
        </w:rPr>
        <w:t xml:space="preserve">, </w:t>
      </w:r>
      <w:r>
        <w:t>the UE shall, except if the transport block is disabled in DCI format 1_1, first determine the TBS</w:t>
      </w:r>
      <w:r>
        <w:rPr>
          <w:lang w:eastAsia="ko-KR"/>
        </w:rPr>
        <w:t xml:space="preserve"> as specified below</w:t>
      </w:r>
      <w:r>
        <w:t>:</w:t>
      </w:r>
    </w:p>
    <w:p w14:paraId="195374AD" w14:textId="77777777" w:rsidR="003601E8" w:rsidRDefault="003601E8" w:rsidP="003601E8">
      <w:pPr>
        <w:jc w:val="center"/>
        <w:rPr>
          <w:rFonts w:ascii="宋体" w:hAnsi="宋体"/>
          <w:sz w:val="24"/>
        </w:rPr>
      </w:pPr>
      <w:r>
        <w:rPr>
          <w:b/>
          <w:bCs/>
          <w:color w:val="0070C0"/>
        </w:rPr>
        <w:t>&lt;</w:t>
      </w:r>
      <w:r>
        <w:rPr>
          <w:color w:val="0070C0"/>
        </w:rPr>
        <w:t>Unchanged text is omitted&gt;</w:t>
      </w:r>
    </w:p>
    <w:p w14:paraId="31AFC167" w14:textId="77777777" w:rsidR="003601E8" w:rsidRDefault="003601E8" w:rsidP="003601E8">
      <w:pPr>
        <w:rPr>
          <w:color w:val="FF0000"/>
        </w:rPr>
      </w:pPr>
      <w:r>
        <w:rPr>
          <w:color w:val="FF0000"/>
        </w:rPr>
        <w:t>----------------- End of TP ----------------</w:t>
      </w:r>
    </w:p>
    <w:p w14:paraId="68F9D74E" w14:textId="77777777" w:rsidR="003601E8" w:rsidRDefault="003601E8" w:rsidP="003601E8"/>
    <w:p w14:paraId="53C5B150" w14:textId="77777777" w:rsidR="003601E8" w:rsidRPr="00E47D97" w:rsidRDefault="003601E8" w:rsidP="003601E8">
      <w:pPr>
        <w:rPr>
          <w:iCs/>
          <w:lang w:eastAsia="x-none"/>
        </w:rPr>
      </w:pPr>
      <w:r w:rsidRPr="00931748">
        <w:t xml:space="preserve">The TP </w:t>
      </w:r>
      <w:r>
        <w:t xml:space="preserve">below </w:t>
      </w:r>
      <w:r w:rsidRPr="00931748">
        <w:t xml:space="preserve">for </w:t>
      </w:r>
      <w:r>
        <w:rPr>
          <w:lang w:eastAsia="zh-CN"/>
        </w:rPr>
        <w:t>Clause</w:t>
      </w:r>
      <w:r>
        <w:t xml:space="preserve"> </w:t>
      </w:r>
      <w:r>
        <w:rPr>
          <w:lang w:eastAsia="zh-CN"/>
        </w:rPr>
        <w:t>7.3.1.6 in TS 38.211</w:t>
      </w:r>
      <w:r w:rsidRPr="00931748">
        <w:t>v17.0.</w:t>
      </w:r>
      <w:r>
        <w:t>0</w:t>
      </w:r>
      <w:r w:rsidRPr="00931748">
        <w:t xml:space="preserve"> is </w:t>
      </w:r>
      <w:r w:rsidRPr="00931748">
        <w:rPr>
          <w:highlight w:val="green"/>
        </w:rPr>
        <w:t>endorsed</w:t>
      </w:r>
      <w:r>
        <w:t>.</w:t>
      </w:r>
    </w:p>
    <w:p w14:paraId="62302C11" w14:textId="77777777" w:rsidR="003601E8" w:rsidRDefault="003601E8" w:rsidP="003601E8">
      <w:pPr>
        <w:rPr>
          <w:color w:val="FF0000"/>
        </w:rPr>
      </w:pPr>
      <w:r>
        <w:rPr>
          <w:color w:val="FF0000"/>
        </w:rPr>
        <w:t>----------------- Start of TP ----------------</w:t>
      </w:r>
    </w:p>
    <w:p w14:paraId="6D17787E" w14:textId="77777777" w:rsidR="003601E8" w:rsidRDefault="003601E8" w:rsidP="003601E8">
      <w:pPr>
        <w:rPr>
          <w:b/>
          <w:bCs/>
          <w:lang w:eastAsia="zh-CN"/>
        </w:rPr>
      </w:pPr>
      <w:r>
        <w:rPr>
          <w:b/>
          <w:bCs/>
          <w:lang w:eastAsia="zh-CN"/>
        </w:rPr>
        <w:t>7.3.1.6</w:t>
      </w:r>
      <w:r>
        <w:rPr>
          <w:b/>
          <w:bCs/>
          <w:lang w:eastAsia="zh-CN"/>
        </w:rPr>
        <w:tab/>
        <w:t>Mapping from virtual to physical resource blocks</w:t>
      </w:r>
    </w:p>
    <w:p w14:paraId="38765E54" w14:textId="77777777" w:rsidR="003601E8" w:rsidRDefault="003601E8" w:rsidP="003601E8">
      <w:pPr>
        <w:jc w:val="center"/>
        <w:rPr>
          <w:rFonts w:eastAsia="MS Mincho"/>
        </w:rPr>
      </w:pPr>
      <w:r>
        <w:rPr>
          <w:rStyle w:val="aff0"/>
          <w:color w:val="0070C0"/>
        </w:rPr>
        <w:t>&lt;</w:t>
      </w:r>
      <w:r>
        <w:rPr>
          <w:color w:val="0070C0"/>
        </w:rPr>
        <w:t>Unchanged text is omitted&gt;</w:t>
      </w:r>
    </w:p>
    <w:p w14:paraId="300D8D5D" w14:textId="1420C891" w:rsidR="003601E8" w:rsidRDefault="003601E8" w:rsidP="003601E8">
      <w:pPr>
        <w:pStyle w:val="B2"/>
      </w:pPr>
      <w:r>
        <w:t>-</w:t>
      </w:r>
      <w:r>
        <w:tab/>
        <w:t xml:space="preserve">for PDSCH transmissions scheduled with DCI format 1_0 in any common search space in bandwidth part </w:t>
      </w:r>
      <m:oMath>
        <m:r>
          <w:rPr>
            <w:rFonts w:ascii="Cambria Math" w:hAnsi="Cambria Math"/>
          </w:rPr>
          <m:t>i</m:t>
        </m:r>
      </m:oMath>
      <w:r>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 xml:space="preserve">, other than Type0-PDCCH common search space in CORESET 0 </w:t>
      </w:r>
      <w:r>
        <w:rPr>
          <w:strike/>
          <w:color w:val="FF0000"/>
        </w:rPr>
        <w:t>and common search space associated with G-RNTI or G-CS-RNTI</w:t>
      </w:r>
      <w:r>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Pr>
          <w:rFonts w:eastAsia="等线"/>
        </w:rPr>
        <w:t xml:space="preserve"> is the size of CORESET 0 if CORESET 0 is configured for the cell and the size of initial downlink bandwidth part if CORESET 0 is not configured for the cell</w:t>
      </w:r>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t xml:space="preserve">, </w:t>
      </w:r>
      <m:oMath>
        <m:r>
          <w:rPr>
            <w:rFonts w:ascii="Cambria Math" w:hAnsi="Cambria Math"/>
          </w:rPr>
          <m:t>L</m:t>
        </m:r>
        <m:r>
          <m:rPr>
            <m:sty m:val="p"/>
          </m:rPr>
          <w:rPr>
            <w:rFonts w:ascii="Cambria Math" w:hAnsi="Cambria Math"/>
          </w:rPr>
          <m:t>=2</m:t>
        </m:r>
      </m:oMath>
      <w:r>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t xml:space="preserve"> is the lowest-numbered physical resource block in the control resource set where the corresponding DCI was received.</w:t>
      </w:r>
    </w:p>
    <w:p w14:paraId="12F50241" w14:textId="77777777" w:rsidR="003601E8" w:rsidRDefault="003601E8" w:rsidP="003601E8">
      <w:pPr>
        <w:jc w:val="center"/>
        <w:rPr>
          <w:b/>
          <w:bCs/>
          <w:lang w:eastAsia="zh-CN"/>
        </w:rPr>
      </w:pPr>
      <w:r>
        <w:rPr>
          <w:rStyle w:val="aff0"/>
          <w:color w:val="0070C0"/>
        </w:rPr>
        <w:t>&lt;</w:t>
      </w:r>
      <w:r>
        <w:rPr>
          <w:color w:val="0070C0"/>
        </w:rPr>
        <w:t>Unchanged text is omitted&gt;</w:t>
      </w:r>
    </w:p>
    <w:p w14:paraId="5C642671" w14:textId="77777777" w:rsidR="003601E8" w:rsidRDefault="003601E8" w:rsidP="003601E8">
      <w:pPr>
        <w:rPr>
          <w:color w:val="FF0000"/>
        </w:rPr>
      </w:pPr>
      <w:r>
        <w:rPr>
          <w:color w:val="FF0000"/>
        </w:rPr>
        <w:t>----------------- End of TP ----------------</w:t>
      </w:r>
    </w:p>
    <w:p w14:paraId="3865B7B6" w14:textId="77777777" w:rsidR="003601E8" w:rsidRDefault="003601E8" w:rsidP="003601E8"/>
    <w:p w14:paraId="31459E7B" w14:textId="77777777" w:rsidR="003601E8" w:rsidRPr="00E47D97" w:rsidRDefault="003601E8" w:rsidP="003601E8">
      <w:pPr>
        <w:rPr>
          <w:iCs/>
          <w:lang w:eastAsia="x-none"/>
        </w:rPr>
      </w:pPr>
      <w:r w:rsidRPr="00931748">
        <w:t xml:space="preserve">The TP </w:t>
      </w:r>
      <w:r>
        <w:t xml:space="preserve">below </w:t>
      </w:r>
      <w:r w:rsidRPr="00931748">
        <w:t xml:space="preserve">for </w:t>
      </w:r>
      <w:r>
        <w:rPr>
          <w:lang w:eastAsia="zh-CN"/>
        </w:rPr>
        <w:t>Clause</w:t>
      </w:r>
      <w:r>
        <w:t xml:space="preserve"> </w:t>
      </w:r>
      <w:r>
        <w:rPr>
          <w:lang w:eastAsia="zh-CN"/>
        </w:rPr>
        <w:t>5.1.3.1 in TS 38.214</w:t>
      </w:r>
      <w:r w:rsidRPr="00931748">
        <w:t>v17.0.</w:t>
      </w:r>
      <w:r>
        <w:t>0</w:t>
      </w:r>
      <w:r w:rsidRPr="00931748">
        <w:t xml:space="preserve"> is </w:t>
      </w:r>
      <w:r w:rsidRPr="00E47D97">
        <w:rPr>
          <w:highlight w:val="green"/>
        </w:rPr>
        <w:t>endorsed</w:t>
      </w:r>
      <w:r>
        <w:t>.</w:t>
      </w:r>
    </w:p>
    <w:p w14:paraId="56DD9499" w14:textId="77777777" w:rsidR="003601E8" w:rsidRDefault="003601E8" w:rsidP="003601E8">
      <w:pPr>
        <w:rPr>
          <w:color w:val="FF0000"/>
        </w:rPr>
      </w:pPr>
      <w:r>
        <w:rPr>
          <w:color w:val="FF0000"/>
        </w:rPr>
        <w:t>----------------- Start of TP ----------------</w:t>
      </w:r>
    </w:p>
    <w:p w14:paraId="0D9A891A" w14:textId="77777777" w:rsidR="003601E8" w:rsidRDefault="003601E8" w:rsidP="003601E8">
      <w:pPr>
        <w:jc w:val="center"/>
        <w:rPr>
          <w:b/>
          <w:bCs/>
          <w:lang w:eastAsia="zh-CN"/>
        </w:rPr>
      </w:pPr>
      <w:r>
        <w:rPr>
          <w:rStyle w:val="aff0"/>
          <w:color w:val="0070C0"/>
        </w:rPr>
        <w:t>&lt;</w:t>
      </w:r>
      <w:r>
        <w:rPr>
          <w:color w:val="0070C0"/>
        </w:rPr>
        <w:t>Unchanged text is omitted&gt;</w:t>
      </w:r>
    </w:p>
    <w:p w14:paraId="7C8A63E9" w14:textId="77777777" w:rsidR="003601E8" w:rsidRDefault="003601E8" w:rsidP="003601E8">
      <w:pPr>
        <w:spacing w:after="180"/>
        <w:rPr>
          <w:rFonts w:eastAsia="MS Mincho"/>
          <w:color w:val="000000"/>
        </w:rPr>
      </w:pPr>
      <w:r>
        <w:rPr>
          <w:rFonts w:eastAsia="MS Mincho"/>
          <w:color w:val="000000"/>
        </w:rPr>
        <w:t xml:space="preserve">elseif the higher layer parameter </w:t>
      </w:r>
      <w:r>
        <w:rPr>
          <w:rFonts w:eastAsia="MS Mincho"/>
          <w:i/>
          <w:color w:val="000000"/>
        </w:rPr>
        <w:t>mcs-Table</w:t>
      </w:r>
      <w:r>
        <w:rPr>
          <w:rFonts w:eastAsia="MS Mincho"/>
          <w:color w:val="000000"/>
        </w:rPr>
        <w:t xml:space="preserve"> given by </w:t>
      </w:r>
      <w:r>
        <w:rPr>
          <w:rFonts w:eastAsia="MS Mincho"/>
          <w:i/>
          <w:color w:val="000000"/>
        </w:rPr>
        <w:t>PDSCH-Config-Multicast</w:t>
      </w:r>
      <w:r>
        <w:rPr>
          <w:rFonts w:eastAsia="MS Mincho"/>
          <w:color w:val="000000"/>
          <w:lang w:eastAsia="zh-CN"/>
        </w:rPr>
        <w:t xml:space="preserve"> is set to 'qam256'</w:t>
      </w:r>
      <w:r>
        <w:rPr>
          <w:rFonts w:eastAsia="MS Mincho"/>
          <w:color w:val="000000"/>
        </w:rPr>
        <w:t>, and the PDSCH is scheduled by a PDCCH with DCI format 4_1 or 4_2 with CRC scrambled by G-RNTI</w:t>
      </w:r>
    </w:p>
    <w:p w14:paraId="6427EE0F" w14:textId="77777777" w:rsidR="003601E8" w:rsidRDefault="003601E8" w:rsidP="003601E8">
      <w:pPr>
        <w:spacing w:after="180"/>
        <w:ind w:left="568" w:hanging="284"/>
        <w:rPr>
          <w:rFonts w:eastAsia="MS Mincho"/>
        </w:rPr>
      </w:pPr>
      <w:r>
        <w:rPr>
          <w:rFonts w:eastAsia="MS Mincho"/>
        </w:rPr>
        <w:t>-</w:t>
      </w:r>
      <w:r>
        <w:rPr>
          <w:rFonts w:eastAsia="MS Mincho"/>
        </w:rPr>
        <w:tab/>
        <w:t xml:space="preserve">the UE shall use </w:t>
      </w:r>
      <w:r>
        <w:rPr>
          <w:rFonts w:eastAsia="MS Mincho"/>
          <w:i/>
        </w:rPr>
        <w:t>I</w:t>
      </w:r>
      <w:r>
        <w:rPr>
          <w:rFonts w:eastAsia="MS Mincho"/>
          <w:i/>
          <w:vertAlign w:val="subscript"/>
        </w:rPr>
        <w:t>MCS</w:t>
      </w:r>
      <w:r>
        <w:rPr>
          <w:rFonts w:eastAsia="MS Mincho"/>
        </w:rPr>
        <w:t xml:space="preserve"> and Table 5.1.3.1-2 to determine the modulation order (</w:t>
      </w:r>
      <w:r>
        <w:rPr>
          <w:rFonts w:eastAsia="MS Mincho"/>
          <w:i/>
        </w:rPr>
        <w:t>Q</w:t>
      </w:r>
      <w:r>
        <w:rPr>
          <w:rFonts w:eastAsia="MS Mincho"/>
          <w:i/>
          <w:vertAlign w:val="subscript"/>
        </w:rPr>
        <w:t>m</w:t>
      </w:r>
      <w:r>
        <w:rPr>
          <w:rFonts w:eastAsia="MS Mincho"/>
        </w:rPr>
        <w:t>) and Target code rate (</w:t>
      </w:r>
      <w:r>
        <w:rPr>
          <w:rFonts w:eastAsia="MS Mincho"/>
          <w:i/>
        </w:rPr>
        <w:t>R</w:t>
      </w:r>
      <w:r>
        <w:rPr>
          <w:rFonts w:eastAsia="MS Mincho"/>
        </w:rPr>
        <w:t xml:space="preserve">) used in the physical downlink shared channel. </w:t>
      </w:r>
    </w:p>
    <w:p w14:paraId="6AE49E92" w14:textId="77777777" w:rsidR="003601E8" w:rsidRDefault="003601E8" w:rsidP="003601E8">
      <w:pPr>
        <w:spacing w:after="180"/>
        <w:rPr>
          <w:color w:val="FF0000"/>
        </w:rPr>
      </w:pPr>
      <w:r>
        <w:rPr>
          <w:color w:val="FF0000"/>
        </w:rPr>
        <w:t xml:space="preserve">elseif </w:t>
      </w:r>
      <w:r>
        <w:rPr>
          <w:rFonts w:eastAsia="MS Mincho"/>
          <w:color w:val="FF0000"/>
        </w:rPr>
        <w:t xml:space="preserve">the higher layer parameter </w:t>
      </w:r>
      <w:r>
        <w:rPr>
          <w:rFonts w:eastAsia="MS Mincho"/>
          <w:i/>
          <w:color w:val="FF0000"/>
        </w:rPr>
        <w:t>mcs-Table</w:t>
      </w:r>
      <w:r>
        <w:rPr>
          <w:rFonts w:eastAsia="MS Mincho"/>
          <w:color w:val="FF0000"/>
        </w:rPr>
        <w:t xml:space="preserve"> given by </w:t>
      </w:r>
      <w:r>
        <w:rPr>
          <w:rFonts w:eastAsia="MS Mincho"/>
          <w:i/>
          <w:color w:val="FF0000"/>
        </w:rPr>
        <w:t>PDSCH-Config-Multicast</w:t>
      </w:r>
      <w:r>
        <w:rPr>
          <w:rFonts w:eastAsia="MS Mincho"/>
          <w:color w:val="FF0000"/>
          <w:lang w:eastAsia="zh-CN"/>
        </w:rPr>
        <w:t xml:space="preserve"> is set to '</w:t>
      </w:r>
      <w:r>
        <w:rPr>
          <w:color w:val="FF0000"/>
          <w:lang w:eastAsia="zh-CN"/>
        </w:rPr>
        <w:t>qam64LowSE</w:t>
      </w:r>
      <w:r>
        <w:rPr>
          <w:rFonts w:eastAsia="MS Mincho"/>
          <w:color w:val="FF0000"/>
          <w:lang w:eastAsia="zh-CN"/>
        </w:rPr>
        <w:t>'</w:t>
      </w:r>
      <w:r>
        <w:rPr>
          <w:rFonts w:eastAsia="MS Mincho"/>
          <w:color w:val="FF0000"/>
        </w:rPr>
        <w:t>, and the PDSCH is scheduled by a PDCCH with DCI format 4_1 or 4_2 with CRC scrambled by G-RNTI</w:t>
      </w:r>
      <w:r>
        <w:rPr>
          <w:color w:val="FF0000"/>
        </w:rPr>
        <w:t xml:space="preserve"> </w:t>
      </w:r>
    </w:p>
    <w:p w14:paraId="5FA4412C" w14:textId="77777777" w:rsidR="003601E8" w:rsidRPr="00AF7816" w:rsidRDefault="003601E8" w:rsidP="003601E8">
      <w:pPr>
        <w:spacing w:after="180"/>
        <w:ind w:left="568" w:hanging="284"/>
        <w:rPr>
          <w:color w:val="FF0000"/>
        </w:rPr>
      </w:pPr>
      <w:r w:rsidRPr="00AF7816">
        <w:rPr>
          <w:color w:val="FF0000"/>
        </w:rPr>
        <w:t>-</w:t>
      </w:r>
      <w:r w:rsidRPr="00AF7816">
        <w:rPr>
          <w:color w:val="FF0000"/>
        </w:rPr>
        <w:tab/>
        <w:t xml:space="preserve">the UE shall use </w:t>
      </w:r>
      <w:r w:rsidRPr="00AF7816">
        <w:rPr>
          <w:i/>
          <w:color w:val="FF0000"/>
        </w:rPr>
        <w:t>I</w:t>
      </w:r>
      <w:r w:rsidRPr="00AF7816">
        <w:rPr>
          <w:i/>
          <w:color w:val="FF0000"/>
          <w:vertAlign w:val="subscript"/>
        </w:rPr>
        <w:t>MCS</w:t>
      </w:r>
      <w:r w:rsidRPr="00AF7816">
        <w:rPr>
          <w:color w:val="FF0000"/>
        </w:rPr>
        <w:t xml:space="preserve"> and Table 5.1.3.1-</w:t>
      </w:r>
      <w:r>
        <w:rPr>
          <w:color w:val="FF0000"/>
        </w:rPr>
        <w:t>3</w:t>
      </w:r>
      <w:r w:rsidRPr="00AF7816">
        <w:rPr>
          <w:color w:val="FF0000"/>
        </w:rPr>
        <w:t xml:space="preserve"> to determine the modulation order (</w:t>
      </w:r>
      <w:r w:rsidRPr="00AF7816">
        <w:rPr>
          <w:i/>
          <w:color w:val="FF0000"/>
        </w:rPr>
        <w:t>Q</w:t>
      </w:r>
      <w:r w:rsidRPr="00AF7816">
        <w:rPr>
          <w:i/>
          <w:color w:val="FF0000"/>
          <w:vertAlign w:val="subscript"/>
        </w:rPr>
        <w:t>m</w:t>
      </w:r>
      <w:r w:rsidRPr="00AF7816">
        <w:rPr>
          <w:color w:val="FF0000"/>
        </w:rPr>
        <w:t>) and Target code rate (</w:t>
      </w:r>
      <w:r w:rsidRPr="00AF7816">
        <w:rPr>
          <w:i/>
          <w:color w:val="FF0000"/>
        </w:rPr>
        <w:t>R</w:t>
      </w:r>
      <w:r w:rsidRPr="00AF7816">
        <w:rPr>
          <w:color w:val="FF0000"/>
        </w:rPr>
        <w:t>) used in the physical downlink shared channel.</w:t>
      </w:r>
    </w:p>
    <w:p w14:paraId="3B6511D2" w14:textId="77777777" w:rsidR="003601E8" w:rsidRDefault="003601E8" w:rsidP="003601E8">
      <w:pPr>
        <w:jc w:val="center"/>
        <w:rPr>
          <w:b/>
          <w:bCs/>
          <w:lang w:eastAsia="zh-CN"/>
        </w:rPr>
      </w:pPr>
      <w:r>
        <w:rPr>
          <w:rStyle w:val="aff0"/>
          <w:color w:val="0070C0"/>
        </w:rPr>
        <w:t>&lt;</w:t>
      </w:r>
      <w:r>
        <w:rPr>
          <w:color w:val="0070C0"/>
        </w:rPr>
        <w:t>Unchanged text is omitted&gt;</w:t>
      </w:r>
    </w:p>
    <w:p w14:paraId="2F698127" w14:textId="77777777" w:rsidR="003601E8" w:rsidRDefault="003601E8" w:rsidP="003601E8">
      <w:pPr>
        <w:rPr>
          <w:color w:val="FF0000"/>
        </w:rPr>
      </w:pPr>
      <w:r>
        <w:rPr>
          <w:color w:val="FF0000"/>
        </w:rPr>
        <w:t>----------------- End of TP ----------------</w:t>
      </w:r>
    </w:p>
    <w:p w14:paraId="1290E5D6" w14:textId="77777777" w:rsidR="003601E8" w:rsidRDefault="003601E8" w:rsidP="003601E8"/>
    <w:p w14:paraId="5BCDF4B8" w14:textId="77777777" w:rsidR="003601E8" w:rsidRPr="00022342" w:rsidRDefault="003601E8" w:rsidP="003601E8">
      <w:pPr>
        <w:widowControl w:val="0"/>
        <w:jc w:val="both"/>
        <w:rPr>
          <w:rFonts w:eastAsia="宋体"/>
          <w:b/>
          <w:bCs/>
          <w:highlight w:val="green"/>
          <w:lang w:eastAsia="zh-CN"/>
        </w:rPr>
      </w:pPr>
      <w:r w:rsidRPr="00022342">
        <w:rPr>
          <w:rFonts w:eastAsia="宋体"/>
          <w:b/>
          <w:bCs/>
          <w:highlight w:val="green"/>
          <w:lang w:eastAsia="zh-CN"/>
        </w:rPr>
        <w:t>Agreement</w:t>
      </w:r>
    </w:p>
    <w:p w14:paraId="0732169B" w14:textId="77777777" w:rsidR="003601E8" w:rsidRPr="00E47D97" w:rsidRDefault="003601E8" w:rsidP="003601E8">
      <w:pPr>
        <w:widowControl w:val="0"/>
        <w:jc w:val="both"/>
        <w:rPr>
          <w:lang w:eastAsia="zh-CN"/>
        </w:rPr>
      </w:pPr>
      <w:r w:rsidRPr="00E47D97">
        <w:rPr>
          <w:rFonts w:hint="eastAsia"/>
          <w:lang w:eastAsia="zh-CN"/>
        </w:rPr>
        <w:t>F</w:t>
      </w:r>
      <w:r w:rsidRPr="00E47D97">
        <w:rPr>
          <w:lang w:eastAsia="zh-CN"/>
        </w:rPr>
        <w:t>or RRC_CONNECTED UEs receiv</w:t>
      </w:r>
      <w:r w:rsidRPr="00E47D97">
        <w:rPr>
          <w:rFonts w:hint="eastAsia"/>
          <w:lang w:eastAsia="zh-CN"/>
        </w:rPr>
        <w:t>ing</w:t>
      </w:r>
      <w:r w:rsidRPr="00E47D97">
        <w:rPr>
          <w:lang w:eastAsia="zh-CN"/>
        </w:rPr>
        <w:t xml:space="preserve"> broadcast MCCH/MTCH, the Type0B-PDCCH CSS set configured by </w:t>
      </w:r>
      <w:r w:rsidRPr="00E47D97">
        <w:rPr>
          <w:i/>
          <w:iCs/>
        </w:rPr>
        <w:t>searchSpace-Broadcast</w:t>
      </w:r>
      <w:r w:rsidRPr="00E47D97">
        <w:t xml:space="preserve"> in </w:t>
      </w:r>
      <w:r w:rsidRPr="00E47D97">
        <w:rPr>
          <w:bCs/>
          <w:i/>
          <w:iCs/>
          <w:lang w:eastAsia="zh-CN"/>
        </w:rPr>
        <w:t>pdcch-Config-MCCH</w:t>
      </w:r>
      <w:r w:rsidRPr="00E47D97">
        <w:rPr>
          <w:i/>
          <w:iCs/>
        </w:rPr>
        <w:t>/pdcch-Config-MTCH</w:t>
      </w:r>
      <w:r w:rsidRPr="00E47D97">
        <w:rPr>
          <w:lang w:eastAsia="zh-CN"/>
        </w:rPr>
        <w:t xml:space="preserve"> follows the same prioritization rule for search space set overbooking procedure as CSS set(s) configured by </w:t>
      </w:r>
      <w:r w:rsidRPr="00E47D97">
        <w:rPr>
          <w:i/>
          <w:iCs/>
        </w:rPr>
        <w:t>searchSpace-Multicast</w:t>
      </w:r>
      <w:r w:rsidRPr="00E47D97">
        <w:rPr>
          <w:lang w:eastAsia="zh-CN"/>
        </w:rPr>
        <w:t>.</w:t>
      </w:r>
    </w:p>
    <w:p w14:paraId="2799F108" w14:textId="77777777" w:rsidR="003601E8" w:rsidRDefault="003601E8" w:rsidP="003601E8"/>
    <w:p w14:paraId="57C086A3" w14:textId="77777777" w:rsidR="003601E8" w:rsidRPr="00022342" w:rsidRDefault="003601E8" w:rsidP="003601E8">
      <w:pPr>
        <w:widowControl w:val="0"/>
        <w:jc w:val="both"/>
        <w:rPr>
          <w:rFonts w:eastAsia="宋体"/>
          <w:b/>
          <w:bCs/>
          <w:highlight w:val="green"/>
          <w:lang w:eastAsia="zh-CN"/>
        </w:rPr>
      </w:pPr>
      <w:r w:rsidRPr="00022342">
        <w:rPr>
          <w:rFonts w:eastAsia="宋体"/>
          <w:b/>
          <w:bCs/>
          <w:highlight w:val="green"/>
          <w:lang w:eastAsia="zh-CN"/>
        </w:rPr>
        <w:t>Agreement</w:t>
      </w:r>
    </w:p>
    <w:p w14:paraId="0FFA070A" w14:textId="77777777" w:rsidR="003601E8" w:rsidRPr="00BE20DA" w:rsidRDefault="003601E8" w:rsidP="003601E8">
      <w:pPr>
        <w:rPr>
          <w:lang w:eastAsia="zh-CN"/>
        </w:rPr>
      </w:pPr>
      <w:r>
        <w:rPr>
          <w:lang w:eastAsia="zh-CN"/>
        </w:rPr>
        <w:t xml:space="preserve">Regarding the </w:t>
      </w:r>
      <w:r w:rsidRPr="00BE20DA">
        <w:rPr>
          <w:lang w:eastAsia="zh-CN"/>
        </w:rPr>
        <w:t>number of DCI</w:t>
      </w:r>
      <w:r>
        <w:rPr>
          <w:lang w:eastAsia="zh-CN"/>
        </w:rPr>
        <w:t>s</w:t>
      </w:r>
      <w:r w:rsidRPr="00BE20DA">
        <w:rPr>
          <w:lang w:eastAsia="zh-CN"/>
        </w:rPr>
        <w:t xml:space="preserve"> </w:t>
      </w:r>
      <w:r>
        <w:rPr>
          <w:lang w:eastAsia="zh-CN"/>
        </w:rPr>
        <w:t>that a UE</w:t>
      </w:r>
      <w:r w:rsidRPr="00BE20DA">
        <w:rPr>
          <w:lang w:eastAsia="zh-CN"/>
        </w:rPr>
        <w:t xml:space="preserve"> can process in a slot or span</w:t>
      </w:r>
      <w:r>
        <w:rPr>
          <w:lang w:eastAsia="zh-CN"/>
        </w:rPr>
        <w:t>, multicast</w:t>
      </w:r>
      <w:r w:rsidRPr="00BE20DA">
        <w:rPr>
          <w:lang w:eastAsia="zh-CN"/>
        </w:rPr>
        <w:t xml:space="preserve"> DCI is treated as unicast DCI</w:t>
      </w:r>
      <w:r w:rsidRPr="00E66C3E">
        <w:t xml:space="preserve"> </w:t>
      </w:r>
      <w:r w:rsidRPr="00E66C3E">
        <w:rPr>
          <w:lang w:eastAsia="zh-CN"/>
        </w:rPr>
        <w:t>scheduling DL</w:t>
      </w:r>
      <w:r>
        <w:rPr>
          <w:lang w:eastAsia="zh-CN"/>
        </w:rPr>
        <w:t xml:space="preserve"> following </w:t>
      </w:r>
      <w:r w:rsidRPr="00BE20DA">
        <w:rPr>
          <w:lang w:eastAsia="zh-CN"/>
        </w:rPr>
        <w:t>the current feature group 3-1/3-5a/3-5b</w:t>
      </w:r>
      <w:r>
        <w:rPr>
          <w:lang w:eastAsia="zh-CN"/>
        </w:rPr>
        <w:t>.</w:t>
      </w:r>
    </w:p>
    <w:p w14:paraId="05ECCCB9" w14:textId="77777777" w:rsidR="003601E8" w:rsidRDefault="003601E8" w:rsidP="003601E8"/>
    <w:p w14:paraId="6876909F" w14:textId="77777777" w:rsidR="003601E8" w:rsidRPr="00022342" w:rsidRDefault="003601E8" w:rsidP="003601E8">
      <w:pPr>
        <w:widowControl w:val="0"/>
        <w:jc w:val="both"/>
        <w:rPr>
          <w:rFonts w:eastAsia="宋体"/>
          <w:b/>
          <w:bCs/>
          <w:highlight w:val="green"/>
          <w:lang w:eastAsia="zh-CN"/>
        </w:rPr>
      </w:pPr>
      <w:r w:rsidRPr="00022342">
        <w:rPr>
          <w:rFonts w:eastAsia="宋体"/>
          <w:b/>
          <w:bCs/>
          <w:highlight w:val="green"/>
          <w:lang w:eastAsia="zh-CN"/>
        </w:rPr>
        <w:t>Agreement</w:t>
      </w:r>
    </w:p>
    <w:p w14:paraId="2797258A" w14:textId="77777777" w:rsidR="003601E8" w:rsidRPr="0095765C" w:rsidRDefault="003601E8" w:rsidP="003601E8">
      <w:pPr>
        <w:spacing w:after="120"/>
        <w:rPr>
          <w:lang w:eastAsia="zh-CN"/>
        </w:rPr>
      </w:pPr>
      <w:r>
        <w:rPr>
          <w:lang w:eastAsia="zh-CN"/>
        </w:rPr>
        <w:t>For multicast RRC_CONNECTED UEs,</w:t>
      </w:r>
      <w:r w:rsidRPr="005C00AD">
        <w:t xml:space="preserve"> </w:t>
      </w:r>
      <w:r>
        <w:rPr>
          <w:i/>
        </w:rPr>
        <w:t>rateMatchPatternToAddModList</w:t>
      </w:r>
      <w:r>
        <w:rPr>
          <w:iCs/>
        </w:rPr>
        <w:t xml:space="preserve">, </w:t>
      </w:r>
      <w:r>
        <w:rPr>
          <w:i/>
        </w:rPr>
        <w:t xml:space="preserve">rateMatchPatternGroup1 </w:t>
      </w:r>
      <w:r>
        <w:rPr>
          <w:iCs/>
        </w:rPr>
        <w:t xml:space="preserve">and </w:t>
      </w:r>
      <w:r>
        <w:rPr>
          <w:i/>
        </w:rPr>
        <w:t>rateMatchPatternGroup2</w:t>
      </w:r>
      <w:r>
        <w:rPr>
          <w:lang w:eastAsia="zh-CN"/>
        </w:rPr>
        <w:t xml:space="preserve"> can be configured in </w:t>
      </w:r>
      <w:r>
        <w:rPr>
          <w:i/>
          <w:iCs/>
          <w:lang w:eastAsia="zh-CN"/>
        </w:rPr>
        <w:t>PDSCH-Config-Multicast</w:t>
      </w:r>
      <w:r>
        <w:rPr>
          <w:lang w:eastAsia="zh-CN"/>
        </w:rPr>
        <w:t xml:space="preserve"> for GC-PDSCH rate matching, subject to UE capability</w:t>
      </w:r>
      <w:r w:rsidRPr="0095765C">
        <w:rPr>
          <w:lang w:eastAsia="zh-CN"/>
        </w:rPr>
        <w:t xml:space="preserve">. </w:t>
      </w:r>
      <w:r w:rsidRPr="0095765C">
        <w:rPr>
          <w:iCs/>
        </w:rPr>
        <w:t>For PDSCH resource mapping with RB symbol level granularity,</w:t>
      </w:r>
    </w:p>
    <w:p w14:paraId="6C87E9AF" w14:textId="77777777" w:rsidR="003601E8" w:rsidRPr="0095765C" w:rsidRDefault="003601E8" w:rsidP="003601E8">
      <w:pPr>
        <w:numPr>
          <w:ilvl w:val="1"/>
          <w:numId w:val="57"/>
        </w:numPr>
        <w:rPr>
          <w:iCs/>
        </w:rPr>
      </w:pPr>
      <w:r w:rsidRPr="0095765C">
        <w:rPr>
          <w:iCs/>
        </w:rPr>
        <w:t>The procedure for PDSCH scheduled by PDCCH with DCI format 4_1</w:t>
      </w:r>
      <w:r w:rsidRPr="0095765C">
        <w:rPr>
          <w:i/>
        </w:rPr>
        <w:t xml:space="preserve"> </w:t>
      </w:r>
      <w:r w:rsidRPr="0095765C">
        <w:rPr>
          <w:iCs/>
        </w:rPr>
        <w:t>is similar as that of DCI format 1_0 and the procedure for PDSCH scheduled by PDCCH with DCI format 4_2</w:t>
      </w:r>
      <w:r w:rsidRPr="0095765C">
        <w:rPr>
          <w:i/>
        </w:rPr>
        <w:t xml:space="preserve"> </w:t>
      </w:r>
      <w:r w:rsidRPr="0095765C">
        <w:rPr>
          <w:iCs/>
        </w:rPr>
        <w:t xml:space="preserve">is similar as that of DCI format 1_1, by applying the parameters of </w:t>
      </w:r>
      <w:r w:rsidRPr="0095765C">
        <w:rPr>
          <w:i/>
        </w:rPr>
        <w:t>rateMatchPatternToAddModList</w:t>
      </w:r>
      <w:r w:rsidRPr="0095765C">
        <w:rPr>
          <w:iCs/>
        </w:rPr>
        <w:t xml:space="preserve">, </w:t>
      </w:r>
      <w:r w:rsidRPr="0095765C">
        <w:rPr>
          <w:i/>
        </w:rPr>
        <w:t xml:space="preserve">rateMatchPatternGroup1 </w:t>
      </w:r>
      <w:r w:rsidRPr="0095765C">
        <w:rPr>
          <w:iCs/>
        </w:rPr>
        <w:t xml:space="preserve">and </w:t>
      </w:r>
      <w:r w:rsidRPr="0095765C">
        <w:rPr>
          <w:i/>
        </w:rPr>
        <w:t>rateMatchPatternGroup2</w:t>
      </w:r>
      <w:r w:rsidRPr="0095765C">
        <w:rPr>
          <w:iCs/>
        </w:rPr>
        <w:t xml:space="preserve"> configured in </w:t>
      </w:r>
      <w:r w:rsidRPr="0095765C">
        <w:rPr>
          <w:i/>
        </w:rPr>
        <w:t>PDSCH-Config-Multicast</w:t>
      </w:r>
      <w:r w:rsidRPr="0095765C">
        <w:rPr>
          <w:iCs/>
        </w:rPr>
        <w:t>.</w:t>
      </w:r>
    </w:p>
    <w:p w14:paraId="351CD483" w14:textId="77777777" w:rsidR="003601E8" w:rsidRPr="0095765C" w:rsidRDefault="003601E8" w:rsidP="003601E8">
      <w:pPr>
        <w:numPr>
          <w:ilvl w:val="1"/>
          <w:numId w:val="57"/>
        </w:numPr>
        <w:rPr>
          <w:iCs/>
        </w:rPr>
      </w:pPr>
      <w:r w:rsidRPr="0095765C">
        <w:rPr>
          <w:i/>
        </w:rPr>
        <w:t>rateMatchPatternToAddModList</w:t>
      </w:r>
      <w:r w:rsidRPr="0095765C">
        <w:rPr>
          <w:iCs/>
        </w:rPr>
        <w:t xml:space="preserve">, </w:t>
      </w:r>
      <w:r w:rsidRPr="0095765C">
        <w:rPr>
          <w:i/>
        </w:rPr>
        <w:t xml:space="preserve">rateMatchPatternGroup1 </w:t>
      </w:r>
      <w:r w:rsidRPr="0095765C">
        <w:rPr>
          <w:iCs/>
        </w:rPr>
        <w:t xml:space="preserve">and </w:t>
      </w:r>
      <w:r w:rsidRPr="0095765C">
        <w:rPr>
          <w:i/>
        </w:rPr>
        <w:t>rateMatchPatternGroup2</w:t>
      </w:r>
      <w:r w:rsidRPr="0095765C">
        <w:t xml:space="preserve"> configured in </w:t>
      </w:r>
      <w:r w:rsidRPr="0095765C">
        <w:rPr>
          <w:i/>
        </w:rPr>
        <w:t>PDSCH-Config</w:t>
      </w:r>
      <w:r w:rsidRPr="0095765C">
        <w:t xml:space="preserve"> for unicast do not apply for GC-PDSCHs.</w:t>
      </w:r>
    </w:p>
    <w:p w14:paraId="2E117BD5" w14:textId="77777777" w:rsidR="003601E8" w:rsidRPr="0095765C" w:rsidRDefault="003601E8" w:rsidP="003601E8">
      <w:pPr>
        <w:numPr>
          <w:ilvl w:val="1"/>
          <w:numId w:val="57"/>
        </w:numPr>
        <w:rPr>
          <w:iCs/>
        </w:rPr>
      </w:pPr>
      <w:r w:rsidRPr="0095765C">
        <w:rPr>
          <w:i/>
        </w:rPr>
        <w:t>rateMatchPatternToAddModList</w:t>
      </w:r>
      <w:r w:rsidRPr="0095765C">
        <w:rPr>
          <w:iCs/>
        </w:rPr>
        <w:t xml:space="preserve">, </w:t>
      </w:r>
      <w:r w:rsidRPr="0095765C">
        <w:rPr>
          <w:i/>
        </w:rPr>
        <w:t xml:space="preserve">rateMatchPatternGroup1 </w:t>
      </w:r>
      <w:r w:rsidRPr="0095765C">
        <w:rPr>
          <w:iCs/>
        </w:rPr>
        <w:t xml:space="preserve">and </w:t>
      </w:r>
      <w:r w:rsidRPr="0095765C">
        <w:rPr>
          <w:i/>
        </w:rPr>
        <w:t>rateMatchPatternGroup2</w:t>
      </w:r>
      <w:r w:rsidRPr="0095765C">
        <w:t xml:space="preserve"> configured in </w:t>
      </w:r>
      <w:r w:rsidRPr="0095765C">
        <w:rPr>
          <w:i/>
        </w:rPr>
        <w:t>PDSCH-Config</w:t>
      </w:r>
      <w:r w:rsidRPr="0095765C">
        <w:rPr>
          <w:i/>
          <w:iCs/>
          <w:lang w:eastAsia="zh-CN"/>
        </w:rPr>
        <w:t>-Multicast</w:t>
      </w:r>
      <w:r w:rsidRPr="0095765C">
        <w:t xml:space="preserve"> for multicast do not apply for unicast PDSCHs.</w:t>
      </w:r>
    </w:p>
    <w:p w14:paraId="6FC876D6" w14:textId="77777777" w:rsidR="003601E8" w:rsidRPr="005B6954" w:rsidRDefault="003601E8" w:rsidP="003601E8"/>
    <w:p w14:paraId="7883F57C" w14:textId="77777777" w:rsidR="003601E8" w:rsidRPr="00022342" w:rsidRDefault="003601E8" w:rsidP="003601E8">
      <w:pPr>
        <w:widowControl w:val="0"/>
        <w:jc w:val="both"/>
        <w:rPr>
          <w:rFonts w:eastAsia="宋体"/>
          <w:b/>
          <w:bCs/>
          <w:highlight w:val="green"/>
          <w:lang w:eastAsia="zh-CN"/>
        </w:rPr>
      </w:pPr>
      <w:r w:rsidRPr="00022342">
        <w:rPr>
          <w:rFonts w:eastAsia="宋体"/>
          <w:b/>
          <w:bCs/>
          <w:highlight w:val="green"/>
          <w:lang w:eastAsia="zh-CN"/>
        </w:rPr>
        <w:t>Agreement</w:t>
      </w:r>
    </w:p>
    <w:p w14:paraId="796D9F16" w14:textId="77777777" w:rsidR="003601E8" w:rsidRDefault="003601E8" w:rsidP="003601E8">
      <w:pPr>
        <w:rPr>
          <w:lang w:eastAsia="zh-CN"/>
        </w:rPr>
      </w:pPr>
      <w:r>
        <w:rPr>
          <w:lang w:eastAsia="zh-CN"/>
        </w:rPr>
        <w:t>PDSCH processing capability 2 is not applied to PDSCH scheduled by PDCCH with DCI format 4_0/4_1/4_2.</w:t>
      </w:r>
    </w:p>
    <w:p w14:paraId="7D7D17BC" w14:textId="77777777" w:rsidR="003601E8" w:rsidRPr="00E47D97" w:rsidRDefault="003601E8" w:rsidP="003601E8">
      <w:pPr>
        <w:rPr>
          <w:lang w:eastAsia="x-none"/>
        </w:rPr>
      </w:pPr>
    </w:p>
    <w:p w14:paraId="41F89874" w14:textId="77777777" w:rsidR="003601E8" w:rsidRPr="00022342" w:rsidRDefault="003601E8" w:rsidP="003601E8">
      <w:pPr>
        <w:widowControl w:val="0"/>
        <w:jc w:val="both"/>
        <w:rPr>
          <w:rFonts w:eastAsia="宋体"/>
          <w:b/>
          <w:bCs/>
          <w:highlight w:val="green"/>
          <w:lang w:eastAsia="zh-CN"/>
        </w:rPr>
      </w:pPr>
      <w:r w:rsidRPr="00022342">
        <w:rPr>
          <w:rFonts w:eastAsia="宋体"/>
          <w:b/>
          <w:bCs/>
          <w:highlight w:val="green"/>
          <w:lang w:eastAsia="zh-CN"/>
        </w:rPr>
        <w:t>Agreement</w:t>
      </w:r>
    </w:p>
    <w:p w14:paraId="78FD76AD" w14:textId="77777777" w:rsidR="003601E8" w:rsidRDefault="003601E8" w:rsidP="003601E8">
      <w:pPr>
        <w:jc w:val="both"/>
        <w:rPr>
          <w:lang w:eastAsia="zh-CN"/>
        </w:rPr>
      </w:pPr>
      <w:r>
        <w:rPr>
          <w:lang w:eastAsia="zh-CN"/>
        </w:rPr>
        <w:t xml:space="preserve">Regarding the size of DCI format 4_2 for multicast of RRC_CONNECTED UE, </w:t>
      </w:r>
    </w:p>
    <w:p w14:paraId="2EBEB133" w14:textId="77777777" w:rsidR="003601E8" w:rsidRDefault="003601E8" w:rsidP="003601E8">
      <w:pPr>
        <w:numPr>
          <w:ilvl w:val="1"/>
          <w:numId w:val="57"/>
        </w:numPr>
        <w:rPr>
          <w:lang w:eastAsia="zh-CN"/>
        </w:rPr>
      </w:pPr>
      <w:r w:rsidRPr="001F1522">
        <w:rPr>
          <w:rFonts w:eastAsia="宋体"/>
          <w:lang w:eastAsia="zh-CN"/>
        </w:rPr>
        <w:t>t</w:t>
      </w:r>
      <w:r>
        <w:rPr>
          <w:lang w:eastAsia="zh-CN"/>
        </w:rPr>
        <w:t xml:space="preserve">he size is configured </w:t>
      </w:r>
      <w:r w:rsidRPr="00FC586A">
        <w:rPr>
          <w:lang w:eastAsia="zh-CN"/>
        </w:rPr>
        <w:t>per CFR</w:t>
      </w:r>
      <w:r>
        <w:rPr>
          <w:lang w:eastAsia="zh-CN"/>
        </w:rPr>
        <w:t xml:space="preserve"> for all G-RNTIs (</w:t>
      </w:r>
      <w:r w:rsidRPr="00FC586A">
        <w:rPr>
          <w:lang w:eastAsia="zh-CN"/>
        </w:rPr>
        <w:t>included in cfr-Config-Multicast</w:t>
      </w:r>
      <w:r>
        <w:rPr>
          <w:lang w:eastAsia="zh-CN"/>
        </w:rPr>
        <w:t>).</w:t>
      </w:r>
    </w:p>
    <w:p w14:paraId="64A0D029" w14:textId="77777777" w:rsidR="003601E8" w:rsidRDefault="003601E8" w:rsidP="003601E8">
      <w:pPr>
        <w:numPr>
          <w:ilvl w:val="1"/>
          <w:numId w:val="57"/>
        </w:numPr>
        <w:rPr>
          <w:lang w:eastAsia="zh-CN"/>
        </w:rPr>
      </w:pPr>
      <w:r>
        <w:rPr>
          <w:lang w:eastAsia="zh-CN"/>
        </w:rPr>
        <w:t>the value range of the size is {[1]..140} (the same as for DCI format 2_6)</w:t>
      </w:r>
    </w:p>
    <w:p w14:paraId="085E9E8C" w14:textId="77777777" w:rsidR="003601E8" w:rsidRDefault="003601E8" w:rsidP="003601E8">
      <w:pPr>
        <w:rPr>
          <w:lang w:eastAsia="x-none"/>
        </w:rPr>
      </w:pPr>
    </w:p>
    <w:p w14:paraId="02472ECA" w14:textId="77777777" w:rsidR="003601E8" w:rsidRPr="00022342" w:rsidRDefault="003601E8" w:rsidP="003601E8">
      <w:pPr>
        <w:pStyle w:val="3GPPAgreements"/>
        <w:numPr>
          <w:ilvl w:val="0"/>
          <w:numId w:val="0"/>
        </w:numPr>
        <w:spacing w:line="240" w:lineRule="auto"/>
        <w:contextualSpacing/>
        <w:jc w:val="left"/>
        <w:rPr>
          <w:b/>
        </w:rPr>
      </w:pPr>
      <w:r w:rsidRPr="00022342">
        <w:rPr>
          <w:b/>
          <w:highlight w:val="green"/>
        </w:rPr>
        <w:t>Agreement</w:t>
      </w:r>
    </w:p>
    <w:p w14:paraId="7FDAA650" w14:textId="77777777" w:rsidR="003601E8" w:rsidRPr="00D10057" w:rsidRDefault="003601E8" w:rsidP="003601E8">
      <w:pPr>
        <w:pStyle w:val="3GPPAgreements"/>
        <w:numPr>
          <w:ilvl w:val="0"/>
          <w:numId w:val="0"/>
        </w:numPr>
        <w:spacing w:line="240" w:lineRule="auto"/>
        <w:contextualSpacing/>
        <w:jc w:val="left"/>
        <w:rPr>
          <w:szCs w:val="22"/>
        </w:rPr>
      </w:pPr>
      <w:r w:rsidRPr="00D10057">
        <w:rPr>
          <w:rFonts w:hint="eastAsia"/>
          <w:szCs w:val="22"/>
        </w:rPr>
        <w:t>F</w:t>
      </w:r>
      <w:r w:rsidRPr="00D10057">
        <w:rPr>
          <w:szCs w:val="22"/>
        </w:rPr>
        <w:t xml:space="preserve">rom RAN1 perspective, it is feasible for UE in RRC_CONNECTED state to receive MBS broadcast on </w:t>
      </w:r>
      <w:r>
        <w:rPr>
          <w:szCs w:val="22"/>
        </w:rPr>
        <w:t xml:space="preserve">an activated </w:t>
      </w:r>
      <w:r w:rsidRPr="00D10057">
        <w:rPr>
          <w:szCs w:val="22"/>
        </w:rPr>
        <w:t>SCell as long as UE has capability of supporting MBS broadcast on SCell. From RAN1 perspective,</w:t>
      </w:r>
      <w:r w:rsidRPr="001B09A4">
        <w:rPr>
          <w:szCs w:val="22"/>
        </w:rPr>
        <w:t xml:space="preserve"> if a UE is to receive MBS broadcast on SCell,</w:t>
      </w:r>
    </w:p>
    <w:p w14:paraId="022B4E58" w14:textId="77777777" w:rsidR="003601E8" w:rsidRPr="001B09A4" w:rsidRDefault="003601E8" w:rsidP="003601E8">
      <w:pPr>
        <w:numPr>
          <w:ilvl w:val="1"/>
          <w:numId w:val="57"/>
        </w:numPr>
        <w:rPr>
          <w:rFonts w:eastAsia="宋体"/>
          <w:lang w:eastAsia="zh-CN"/>
        </w:rPr>
      </w:pPr>
      <w:r w:rsidRPr="001B09A4">
        <w:rPr>
          <w:rFonts w:eastAsia="宋体" w:hint="eastAsia"/>
          <w:lang w:eastAsia="zh-CN"/>
        </w:rPr>
        <w:t>T</w:t>
      </w:r>
      <w:r w:rsidRPr="001B09A4">
        <w:rPr>
          <w:rFonts w:eastAsia="宋体"/>
          <w:lang w:eastAsia="zh-CN"/>
        </w:rPr>
        <w:t xml:space="preserve">he capability of supporting MBS broadcast on SCell is separate capability from the one of CA for unicast. </w:t>
      </w:r>
    </w:p>
    <w:p w14:paraId="52693326" w14:textId="77777777" w:rsidR="003601E8" w:rsidRPr="001B09A4" w:rsidRDefault="003601E8" w:rsidP="003601E8">
      <w:pPr>
        <w:numPr>
          <w:ilvl w:val="1"/>
          <w:numId w:val="57"/>
        </w:numPr>
        <w:rPr>
          <w:rFonts w:eastAsia="宋体"/>
          <w:lang w:eastAsia="zh-CN"/>
        </w:rPr>
      </w:pPr>
      <w:r w:rsidRPr="001B09A4">
        <w:rPr>
          <w:rFonts w:eastAsia="宋体"/>
          <w:lang w:eastAsia="zh-CN"/>
        </w:rPr>
        <w:t>The UE is not required to monitor DCI formats associated with SI-RNTI, P-RNTI, RA-RNTI in SCell.</w:t>
      </w:r>
    </w:p>
    <w:p w14:paraId="28DC26F4" w14:textId="77777777" w:rsidR="003601E8" w:rsidRPr="001B09A4" w:rsidRDefault="003601E8" w:rsidP="003601E8">
      <w:pPr>
        <w:numPr>
          <w:ilvl w:val="1"/>
          <w:numId w:val="57"/>
        </w:numPr>
        <w:rPr>
          <w:rFonts w:eastAsia="宋体"/>
          <w:lang w:eastAsia="zh-CN"/>
        </w:rPr>
      </w:pPr>
      <w:r w:rsidRPr="001B09A4">
        <w:rPr>
          <w:rFonts w:eastAsia="宋体"/>
          <w:lang w:eastAsia="zh-CN"/>
        </w:rPr>
        <w:t>Overbooking for SCell is not supported.</w:t>
      </w:r>
    </w:p>
    <w:p w14:paraId="20CF2992" w14:textId="77777777" w:rsidR="003601E8" w:rsidRPr="001B09A4" w:rsidRDefault="003601E8" w:rsidP="003601E8">
      <w:pPr>
        <w:numPr>
          <w:ilvl w:val="1"/>
          <w:numId w:val="57"/>
        </w:numPr>
        <w:rPr>
          <w:rFonts w:eastAsia="宋体"/>
          <w:lang w:eastAsia="zh-CN"/>
        </w:rPr>
      </w:pPr>
      <w:r w:rsidRPr="001B09A4">
        <w:rPr>
          <w:rFonts w:eastAsia="宋体"/>
          <w:lang w:eastAsia="zh-CN"/>
        </w:rPr>
        <w:t xml:space="preserve">MBS broadcast reception on SCell can be supported only for RRC_CONNECTED UEs only with self-scheduling. </w:t>
      </w:r>
    </w:p>
    <w:p w14:paraId="467A9217" w14:textId="77777777" w:rsidR="003601E8" w:rsidRPr="001B09A4" w:rsidRDefault="003601E8" w:rsidP="003601E8">
      <w:pPr>
        <w:numPr>
          <w:ilvl w:val="1"/>
          <w:numId w:val="57"/>
        </w:numPr>
        <w:rPr>
          <w:rFonts w:eastAsia="宋体"/>
          <w:lang w:eastAsia="zh-CN"/>
        </w:rPr>
      </w:pPr>
      <w:r w:rsidRPr="001B09A4">
        <w:rPr>
          <w:rFonts w:eastAsia="宋体"/>
          <w:lang w:eastAsia="zh-CN"/>
        </w:rPr>
        <w:t xml:space="preserve">Type0-PDCCH CSS set is only configured on the primary cell of the MCG. </w:t>
      </w:r>
    </w:p>
    <w:p w14:paraId="67436434" w14:textId="77777777" w:rsidR="003601E8" w:rsidRPr="001B09A4" w:rsidRDefault="003601E8" w:rsidP="003601E8">
      <w:pPr>
        <w:numPr>
          <w:ilvl w:val="1"/>
          <w:numId w:val="57"/>
        </w:numPr>
        <w:rPr>
          <w:rFonts w:eastAsia="宋体"/>
          <w:lang w:eastAsia="zh-CN"/>
        </w:rPr>
      </w:pPr>
      <w:r w:rsidRPr="001B09A4">
        <w:rPr>
          <w:rFonts w:eastAsia="宋体"/>
          <w:lang w:eastAsia="zh-CN"/>
        </w:rPr>
        <w:t xml:space="preserve">Configuring the search space on SCell for PDCCH monitoring of MBS DCI formats is via unicast RRC signaling. </w:t>
      </w:r>
    </w:p>
    <w:p w14:paraId="1F6815A7" w14:textId="77777777" w:rsidR="003601E8" w:rsidRPr="001B09A4" w:rsidRDefault="003601E8" w:rsidP="003601E8">
      <w:pPr>
        <w:numPr>
          <w:ilvl w:val="1"/>
          <w:numId w:val="57"/>
        </w:numPr>
        <w:rPr>
          <w:rFonts w:eastAsia="宋体"/>
          <w:lang w:eastAsia="zh-CN"/>
        </w:rPr>
      </w:pPr>
      <w:r w:rsidRPr="001B09A4">
        <w:rPr>
          <w:rFonts w:eastAsia="宋体"/>
          <w:lang w:eastAsia="zh-CN"/>
        </w:rPr>
        <w:t>The UE capability is expected to be defined by RAN2.</w:t>
      </w:r>
    </w:p>
    <w:p w14:paraId="77137DAF" w14:textId="77777777" w:rsidR="003601E8" w:rsidRPr="001B09A4" w:rsidRDefault="003601E8" w:rsidP="003601E8">
      <w:pPr>
        <w:numPr>
          <w:ilvl w:val="2"/>
          <w:numId w:val="57"/>
        </w:numPr>
        <w:rPr>
          <w:rFonts w:eastAsia="宋体"/>
          <w:lang w:eastAsia="zh-CN"/>
        </w:rPr>
      </w:pPr>
      <w:r w:rsidRPr="001B09A4">
        <w:rPr>
          <w:rFonts w:eastAsia="宋体"/>
          <w:lang w:eastAsia="zh-CN"/>
        </w:rPr>
        <w:t>E.g. the total number of component carriers for receiving broadcast on SCell may be subject to UE capability</w:t>
      </w:r>
    </w:p>
    <w:p w14:paraId="41C9907F" w14:textId="77777777" w:rsidR="003601E8" w:rsidRPr="001B09A4" w:rsidRDefault="003601E8" w:rsidP="003601E8">
      <w:pPr>
        <w:numPr>
          <w:ilvl w:val="1"/>
          <w:numId w:val="57"/>
        </w:numPr>
        <w:rPr>
          <w:rFonts w:eastAsia="宋体"/>
          <w:lang w:eastAsia="zh-CN"/>
        </w:rPr>
      </w:pPr>
      <w:r w:rsidRPr="001B09A4">
        <w:rPr>
          <w:rFonts w:eastAsia="宋体"/>
          <w:lang w:eastAsia="zh-CN"/>
        </w:rPr>
        <w:t>The UE is not required to receive broadcast on PCell and SCell simultaneously</w:t>
      </w:r>
    </w:p>
    <w:p w14:paraId="6CB91D98" w14:textId="77777777" w:rsidR="003601E8" w:rsidRPr="00D10057" w:rsidRDefault="003601E8" w:rsidP="003601E8">
      <w:pPr>
        <w:pStyle w:val="3GPPAgreements"/>
        <w:numPr>
          <w:ilvl w:val="0"/>
          <w:numId w:val="0"/>
        </w:numPr>
        <w:spacing w:before="0" w:line="240" w:lineRule="auto"/>
        <w:jc w:val="left"/>
        <w:rPr>
          <w:szCs w:val="22"/>
          <w:lang w:val="en-GB"/>
        </w:rPr>
      </w:pPr>
    </w:p>
    <w:p w14:paraId="14B138AC" w14:textId="77777777" w:rsidR="003601E8" w:rsidRPr="00022342" w:rsidRDefault="003601E8" w:rsidP="003601E8">
      <w:pPr>
        <w:pStyle w:val="3GPPAgreements"/>
        <w:numPr>
          <w:ilvl w:val="0"/>
          <w:numId w:val="0"/>
        </w:numPr>
        <w:spacing w:line="240" w:lineRule="auto"/>
        <w:contextualSpacing/>
        <w:jc w:val="left"/>
        <w:rPr>
          <w:b/>
        </w:rPr>
      </w:pPr>
      <w:r w:rsidRPr="00022342">
        <w:rPr>
          <w:b/>
          <w:highlight w:val="green"/>
        </w:rPr>
        <w:t>Agreement</w:t>
      </w:r>
    </w:p>
    <w:p w14:paraId="6DD7DA0D" w14:textId="77777777" w:rsidR="003601E8" w:rsidRPr="00D10057" w:rsidRDefault="003601E8" w:rsidP="003601E8">
      <w:pPr>
        <w:pStyle w:val="3GPPAgreements"/>
        <w:numPr>
          <w:ilvl w:val="0"/>
          <w:numId w:val="0"/>
        </w:numPr>
        <w:spacing w:line="240" w:lineRule="auto"/>
        <w:contextualSpacing/>
        <w:jc w:val="left"/>
        <w:rPr>
          <w:szCs w:val="22"/>
        </w:rPr>
      </w:pPr>
      <w:r w:rsidRPr="00D10057">
        <w:rPr>
          <w:rFonts w:hint="eastAsia"/>
          <w:szCs w:val="22"/>
        </w:rPr>
        <w:t>F</w:t>
      </w:r>
      <w:r w:rsidRPr="00D10057">
        <w:rPr>
          <w:szCs w:val="22"/>
        </w:rPr>
        <w:t>rom RAN1 perspective, it is feasible for UE in RRC_CONNECTED state to receive MBS broadcast on non-serving cell, which is up to UE implementation and transparent to the network.</w:t>
      </w:r>
    </w:p>
    <w:p w14:paraId="0CD50E13" w14:textId="77777777" w:rsidR="003601E8" w:rsidRPr="001B09A4" w:rsidRDefault="003601E8" w:rsidP="003601E8">
      <w:pPr>
        <w:numPr>
          <w:ilvl w:val="1"/>
          <w:numId w:val="57"/>
        </w:numPr>
        <w:rPr>
          <w:rFonts w:eastAsia="宋体"/>
          <w:lang w:eastAsia="zh-CN"/>
        </w:rPr>
      </w:pPr>
      <w:r w:rsidRPr="001B09A4">
        <w:rPr>
          <w:rFonts w:eastAsia="宋体"/>
          <w:lang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6489B15D" w14:textId="77777777" w:rsidR="003601E8" w:rsidRPr="001B09A4" w:rsidRDefault="003601E8" w:rsidP="003601E8">
      <w:pPr>
        <w:numPr>
          <w:ilvl w:val="1"/>
          <w:numId w:val="57"/>
        </w:numPr>
        <w:rPr>
          <w:rFonts w:eastAsia="宋体"/>
          <w:lang w:eastAsia="zh-CN"/>
        </w:rPr>
      </w:pPr>
      <w:r w:rsidRPr="001B09A4">
        <w:rPr>
          <w:rFonts w:eastAsia="宋体"/>
          <w:lang w:eastAsia="zh-CN"/>
        </w:rPr>
        <w:t>RAN1 assumes that receiving MBS broadcast on non-serving cell could be on the same or on a different band, but on a different carrier frequency than a UE’s serving cell</w:t>
      </w:r>
    </w:p>
    <w:p w14:paraId="11661B0C" w14:textId="77777777" w:rsidR="003601E8" w:rsidRPr="001B09A4" w:rsidRDefault="003601E8" w:rsidP="003601E8">
      <w:pPr>
        <w:numPr>
          <w:ilvl w:val="1"/>
          <w:numId w:val="57"/>
        </w:numPr>
        <w:rPr>
          <w:rFonts w:eastAsia="宋体"/>
          <w:lang w:eastAsia="zh-CN"/>
        </w:rPr>
      </w:pPr>
      <w:r w:rsidRPr="001B09A4">
        <w:rPr>
          <w:rFonts w:eastAsia="宋体"/>
          <w:lang w:eastAsia="zh-CN"/>
        </w:rPr>
        <w:t>No RAN1 spec impact and no optimization is pursued in Rel-17 for MBS broadcast reception on non-serving cell.</w:t>
      </w:r>
    </w:p>
    <w:p w14:paraId="04E842FF" w14:textId="31D32660" w:rsidR="003601E8" w:rsidRPr="003601E8" w:rsidRDefault="003601E8" w:rsidP="003601E8">
      <w:pPr>
        <w:numPr>
          <w:ilvl w:val="1"/>
          <w:numId w:val="57"/>
        </w:numPr>
        <w:rPr>
          <w:rFonts w:eastAsia="宋体"/>
          <w:lang w:eastAsia="zh-CN"/>
        </w:rPr>
      </w:pPr>
      <w:r w:rsidRPr="001B09A4">
        <w:rPr>
          <w:rFonts w:eastAsia="宋体"/>
          <w:lang w:eastAsia="zh-CN"/>
        </w:rPr>
        <w:t>The UE capability(ies), if any, is(are) expected to be defined by RAN2.</w:t>
      </w:r>
    </w:p>
    <w:p w14:paraId="5D5EF532" w14:textId="77777777" w:rsidR="003601E8" w:rsidRDefault="003601E8" w:rsidP="003601E8"/>
    <w:p w14:paraId="1EF160B9" w14:textId="77777777" w:rsidR="003601E8" w:rsidRPr="00022342" w:rsidRDefault="003601E8" w:rsidP="003601E8">
      <w:pPr>
        <w:widowControl w:val="0"/>
        <w:jc w:val="both"/>
        <w:rPr>
          <w:rFonts w:eastAsia="宋体"/>
          <w:b/>
          <w:bCs/>
          <w:highlight w:val="green"/>
          <w:lang w:eastAsia="zh-CN"/>
        </w:rPr>
      </w:pPr>
      <w:bookmarkStart w:id="12" w:name="_Hlk94056188"/>
      <w:r w:rsidRPr="00022342">
        <w:rPr>
          <w:rFonts w:eastAsia="宋体"/>
          <w:b/>
          <w:bCs/>
          <w:highlight w:val="green"/>
          <w:lang w:eastAsia="zh-CN"/>
        </w:rPr>
        <w:t>Agreement</w:t>
      </w:r>
    </w:p>
    <w:p w14:paraId="2D185FB7" w14:textId="77777777" w:rsidR="003601E8" w:rsidRDefault="003601E8" w:rsidP="003601E8">
      <w:pPr>
        <w:jc w:val="both"/>
        <w:rPr>
          <w:lang w:eastAsia="zh-CN"/>
        </w:rPr>
      </w:pPr>
      <w:r>
        <w:rPr>
          <w:lang w:eastAsia="zh-CN"/>
        </w:rPr>
        <w:t xml:space="preserve">Regarding the size of DCI format 4_2 for multicast of RRC_CONNECTED UE, </w:t>
      </w:r>
    </w:p>
    <w:p w14:paraId="1B1CC666" w14:textId="77777777" w:rsidR="003601E8" w:rsidRDefault="003601E8" w:rsidP="003601E8">
      <w:pPr>
        <w:numPr>
          <w:ilvl w:val="1"/>
          <w:numId w:val="57"/>
        </w:numPr>
        <w:rPr>
          <w:lang w:eastAsia="zh-CN"/>
        </w:rPr>
      </w:pPr>
      <w:r>
        <w:rPr>
          <w:lang w:eastAsia="zh-CN"/>
        </w:rPr>
        <w:t>the value range of the size is {20..140}</w:t>
      </w:r>
    </w:p>
    <w:p w14:paraId="39F40581" w14:textId="77777777" w:rsidR="003601E8" w:rsidRPr="004E7207" w:rsidRDefault="003601E8" w:rsidP="003601E8"/>
    <w:p w14:paraId="61840685" w14:textId="77777777" w:rsidR="003601E8" w:rsidRDefault="003601E8" w:rsidP="003601E8"/>
    <w:p w14:paraId="20FB024C" w14:textId="77777777" w:rsidR="003601E8" w:rsidRPr="009279AE" w:rsidRDefault="003601E8" w:rsidP="003601E8">
      <w:pPr>
        <w:spacing w:after="120"/>
        <w:rPr>
          <w:iCs/>
        </w:rPr>
      </w:pPr>
      <w:r>
        <w:rPr>
          <w:lang w:eastAsia="zh-CN"/>
        </w:rPr>
        <w:t>The TP below</w:t>
      </w:r>
      <w:r>
        <w:t xml:space="preserve"> for </w:t>
      </w:r>
      <w:r>
        <w:rPr>
          <w:lang w:eastAsia="zh-CN"/>
        </w:rPr>
        <w:t>Clause</w:t>
      </w:r>
      <w:r>
        <w:t xml:space="preserve"> 5.1.4.1 in TS 38.214v17.0.0 is </w:t>
      </w:r>
      <w:r w:rsidRPr="00034D77">
        <w:rPr>
          <w:highlight w:val="green"/>
        </w:rPr>
        <w:t>endorsed</w:t>
      </w:r>
      <w:r>
        <w:t>.</w:t>
      </w:r>
    </w:p>
    <w:p w14:paraId="5893D940" w14:textId="77777777" w:rsidR="003601E8" w:rsidRDefault="003601E8" w:rsidP="003601E8">
      <w:pPr>
        <w:rPr>
          <w:color w:val="FF0000"/>
        </w:rPr>
      </w:pPr>
      <w:r>
        <w:rPr>
          <w:color w:val="FF0000"/>
        </w:rPr>
        <w:t>----------------- Start of TP ----------------</w:t>
      </w:r>
    </w:p>
    <w:p w14:paraId="3B025C91" w14:textId="77777777" w:rsidR="003601E8" w:rsidRDefault="003601E8" w:rsidP="003601E8">
      <w:pPr>
        <w:rPr>
          <w:b/>
          <w:bCs/>
          <w:sz w:val="22"/>
          <w:szCs w:val="22"/>
        </w:rPr>
      </w:pPr>
      <w:r>
        <w:rPr>
          <w:b/>
          <w:bCs/>
          <w:sz w:val="22"/>
          <w:szCs w:val="22"/>
        </w:rPr>
        <w:t>5.1.4.1</w:t>
      </w:r>
      <w:r>
        <w:rPr>
          <w:b/>
          <w:bCs/>
          <w:sz w:val="22"/>
          <w:szCs w:val="22"/>
        </w:rPr>
        <w:tab/>
        <w:t>PDSCH resource mapping with RB symbol level granularity</w:t>
      </w:r>
    </w:p>
    <w:p w14:paraId="64A60B3A" w14:textId="77777777" w:rsidR="003601E8" w:rsidRDefault="003601E8" w:rsidP="003601E8">
      <w:pPr>
        <w:jc w:val="center"/>
        <w:rPr>
          <w:rFonts w:ascii="宋体" w:hAnsi="宋体"/>
          <w:sz w:val="24"/>
        </w:rPr>
      </w:pPr>
      <w:r>
        <w:rPr>
          <w:b/>
          <w:bCs/>
          <w:color w:val="0070C0"/>
        </w:rPr>
        <w:t>&lt;</w:t>
      </w:r>
      <w:r>
        <w:rPr>
          <w:color w:val="0070C0"/>
        </w:rPr>
        <w:t>Unchanged text is omitted&gt;</w:t>
      </w:r>
    </w:p>
    <w:p w14:paraId="5109A721" w14:textId="77777777" w:rsidR="003601E8" w:rsidRDefault="003601E8" w:rsidP="003601E8">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p>
    <w:p w14:paraId="7A5D8EE0" w14:textId="77777777" w:rsidR="003601E8" w:rsidRDefault="003601E8" w:rsidP="003601E8">
      <w:pPr>
        <w:rPr>
          <w:color w:val="FF0000"/>
        </w:rPr>
      </w:pPr>
      <w:r>
        <w:rPr>
          <w:color w:val="FF0000"/>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Pr>
          <w:i/>
          <w:color w:val="FF0000"/>
        </w:rPr>
        <w:t>rateMatchPatternToAddModList</w:t>
      </w:r>
      <w:r>
        <w:rPr>
          <w:i/>
          <w:color w:val="FF0000"/>
          <w:lang w:eastAsia="zh-CN"/>
        </w:rPr>
        <w:t xml:space="preserve">, </w:t>
      </w:r>
      <w:r>
        <w:rPr>
          <w:i/>
          <w:color w:val="FF0000"/>
        </w:rPr>
        <w:t>rateMatchPatternGroup1</w:t>
      </w:r>
      <w:r>
        <w:rPr>
          <w:color w:val="FF0000"/>
        </w:rPr>
        <w:t xml:space="preserve"> and </w:t>
      </w:r>
      <w:r>
        <w:rPr>
          <w:i/>
          <w:color w:val="FF0000"/>
        </w:rPr>
        <w:t>rateMatchPatternGroup2</w:t>
      </w:r>
      <w:r>
        <w:rPr>
          <w:color w:val="FF0000"/>
        </w:rPr>
        <w:t xml:space="preserve"> configured in </w:t>
      </w:r>
      <w:r>
        <w:rPr>
          <w:i/>
          <w:iCs/>
          <w:color w:val="FF0000"/>
        </w:rPr>
        <w:t>PDSCH-Config-Multicast</w:t>
      </w:r>
      <w:r>
        <w:rPr>
          <w:color w:val="FF0000"/>
        </w:rPr>
        <w:t xml:space="preserve">. </w:t>
      </w:r>
    </w:p>
    <w:p w14:paraId="723F2B2C" w14:textId="77777777" w:rsidR="003601E8" w:rsidRDefault="003601E8" w:rsidP="003601E8">
      <w:pPr>
        <w:jc w:val="center"/>
        <w:rPr>
          <w:rFonts w:ascii="宋体" w:hAnsi="宋体"/>
          <w:sz w:val="24"/>
        </w:rPr>
      </w:pPr>
      <w:r>
        <w:rPr>
          <w:b/>
          <w:bCs/>
          <w:color w:val="0070C0"/>
        </w:rPr>
        <w:t>&lt;</w:t>
      </w:r>
      <w:r>
        <w:rPr>
          <w:color w:val="0070C0"/>
        </w:rPr>
        <w:t>Unchanged text is omitted&gt;</w:t>
      </w:r>
    </w:p>
    <w:p w14:paraId="7C68244D" w14:textId="77777777" w:rsidR="003601E8" w:rsidRDefault="003601E8" w:rsidP="003601E8">
      <w:pPr>
        <w:rPr>
          <w:color w:val="FF0000"/>
        </w:rPr>
      </w:pPr>
      <w:r>
        <w:rPr>
          <w:color w:val="FF0000"/>
        </w:rPr>
        <w:t>----------------- End of TP ----------------</w:t>
      </w:r>
    </w:p>
    <w:p w14:paraId="03E8F510" w14:textId="77777777" w:rsidR="003601E8" w:rsidRDefault="003601E8" w:rsidP="003601E8"/>
    <w:p w14:paraId="1B0E2634" w14:textId="77777777" w:rsidR="003601E8" w:rsidRPr="009279AE" w:rsidRDefault="003601E8" w:rsidP="003601E8">
      <w:pPr>
        <w:spacing w:after="120"/>
        <w:rPr>
          <w:iCs/>
        </w:rPr>
      </w:pPr>
      <w:r>
        <w:rPr>
          <w:lang w:eastAsia="zh-CN"/>
        </w:rPr>
        <w:t>The TP below</w:t>
      </w:r>
      <w:r>
        <w:t xml:space="preserve"> for </w:t>
      </w:r>
      <w:r>
        <w:rPr>
          <w:lang w:eastAsia="zh-CN"/>
        </w:rPr>
        <w:t>Clause</w:t>
      </w:r>
      <w:r>
        <w:t xml:space="preserve"> 5.1.4.2 in TS 38.214v17.0.0 is </w:t>
      </w:r>
      <w:r w:rsidRPr="00034D77">
        <w:rPr>
          <w:highlight w:val="green"/>
        </w:rPr>
        <w:t>endorsed</w:t>
      </w:r>
      <w:r>
        <w:t>.</w:t>
      </w:r>
    </w:p>
    <w:p w14:paraId="08DC65FF" w14:textId="77777777" w:rsidR="003601E8" w:rsidRDefault="003601E8" w:rsidP="003601E8">
      <w:pPr>
        <w:rPr>
          <w:color w:val="FF0000"/>
        </w:rPr>
      </w:pPr>
      <w:r>
        <w:rPr>
          <w:color w:val="FF0000"/>
        </w:rPr>
        <w:t>----------------- Start of TP ----------------</w:t>
      </w:r>
    </w:p>
    <w:p w14:paraId="0A419798" w14:textId="77777777" w:rsidR="003601E8" w:rsidRDefault="003601E8" w:rsidP="003601E8">
      <w:pPr>
        <w:rPr>
          <w:b/>
          <w:bCs/>
          <w:sz w:val="22"/>
          <w:szCs w:val="22"/>
        </w:rPr>
      </w:pPr>
      <w:r>
        <w:rPr>
          <w:b/>
          <w:bCs/>
          <w:sz w:val="22"/>
          <w:szCs w:val="22"/>
        </w:rPr>
        <w:t>5.1.4.2</w:t>
      </w:r>
      <w:r>
        <w:rPr>
          <w:b/>
          <w:bCs/>
          <w:sz w:val="22"/>
          <w:szCs w:val="22"/>
        </w:rPr>
        <w:tab/>
      </w:r>
      <w:r w:rsidRPr="00B054C4">
        <w:rPr>
          <w:b/>
          <w:bCs/>
          <w:sz w:val="22"/>
          <w:szCs w:val="22"/>
        </w:rPr>
        <w:t>PDSCH resource mapping with RE level granularity</w:t>
      </w:r>
    </w:p>
    <w:p w14:paraId="11615F4A" w14:textId="77777777" w:rsidR="003601E8" w:rsidRDefault="003601E8" w:rsidP="003601E8">
      <w:r>
        <w:lastRenderedPageBreak/>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055A69">
        <w:rPr>
          <w:i/>
        </w:rPr>
        <w:t>aperiodicZP-CSI-RS-ResourceSetsToAddModListDCI-1-2</w:t>
      </w:r>
      <w:r>
        <w:t xml:space="preserve"> instead of </w:t>
      </w:r>
      <w:r w:rsidRPr="00F54DCC">
        <w:rPr>
          <w:i/>
        </w:rPr>
        <w:t>aperiodic-ZP-CSI-RS-ResourceSetsToAddModList</w:t>
      </w:r>
      <w:r>
        <w:t>.</w:t>
      </w:r>
      <w:r w:rsidRPr="00542A1C">
        <w:rPr>
          <w:color w:val="FF0000"/>
        </w:rPr>
        <w:t xml:space="preserve"> The procedures for PDSCH scheduled by PDCCH with DCI format 1_1 described in this clause equally apply to PDSCH scheduled by PDCCH with DCI format </w:t>
      </w:r>
      <w:r w:rsidRPr="00A34051">
        <w:rPr>
          <w:rFonts w:eastAsia="等线"/>
          <w:color w:val="FF0000"/>
          <w:lang w:eastAsia="ja-JP"/>
        </w:rPr>
        <w:t>4</w:t>
      </w:r>
      <w:r w:rsidRPr="00542A1C">
        <w:rPr>
          <w:color w:val="FF0000"/>
        </w:rPr>
        <w:t xml:space="preserve">_2, by applying the parameters of </w:t>
      </w:r>
      <w:r w:rsidRPr="00542A1C">
        <w:rPr>
          <w:i/>
          <w:color w:val="FF0000"/>
        </w:rPr>
        <w:t>aperiodicZP-CSI-RS-ResourceSetsToAddModList</w:t>
      </w:r>
      <w:r w:rsidRPr="00A34051">
        <w:rPr>
          <w:rFonts w:eastAsia="等线"/>
          <w:i/>
          <w:color w:val="FF0000"/>
          <w:lang w:eastAsia="ja-JP"/>
        </w:rPr>
        <w:t xml:space="preserve"> in PDSCH-Config-Multicast</w:t>
      </w:r>
      <w:r w:rsidRPr="00542A1C">
        <w:rPr>
          <w:color w:val="FF0000"/>
        </w:rPr>
        <w:t xml:space="preserve"> instead of </w:t>
      </w:r>
      <w:r w:rsidRPr="00542A1C">
        <w:rPr>
          <w:i/>
          <w:color w:val="FF0000"/>
        </w:rPr>
        <w:t>aperiodic-ZP-CSI-RS-ResourceSetsToAddModList</w:t>
      </w:r>
      <w:r w:rsidRPr="00A34051">
        <w:rPr>
          <w:rFonts w:eastAsia="等线"/>
          <w:i/>
          <w:color w:val="FF0000"/>
          <w:lang w:eastAsia="ja-JP"/>
        </w:rPr>
        <w:t xml:space="preserve"> in PDSCH-Config</w:t>
      </w:r>
      <w:r w:rsidRPr="00542A1C">
        <w:rPr>
          <w:color w:val="FF0000"/>
        </w:rPr>
        <w:t>.</w:t>
      </w:r>
    </w:p>
    <w:p w14:paraId="5F914EC8" w14:textId="77777777" w:rsidR="003601E8" w:rsidRDefault="003601E8" w:rsidP="003601E8">
      <w:pPr>
        <w:jc w:val="center"/>
        <w:rPr>
          <w:rFonts w:ascii="宋体" w:hAnsi="宋体"/>
          <w:sz w:val="24"/>
        </w:rPr>
      </w:pPr>
      <w:r>
        <w:rPr>
          <w:b/>
          <w:bCs/>
          <w:color w:val="0070C0"/>
        </w:rPr>
        <w:t>&lt;</w:t>
      </w:r>
      <w:r>
        <w:rPr>
          <w:color w:val="0070C0"/>
        </w:rPr>
        <w:t>Unchanged text is omitted&gt;</w:t>
      </w:r>
    </w:p>
    <w:p w14:paraId="648831A2" w14:textId="77777777" w:rsidR="003601E8" w:rsidRDefault="003601E8" w:rsidP="003601E8">
      <w:pPr>
        <w:rPr>
          <w:color w:val="FF0000"/>
        </w:rPr>
      </w:pPr>
      <w:r>
        <w:rPr>
          <w:color w:val="FF0000"/>
        </w:rPr>
        <w:t>----------------- End of TP ----------------</w:t>
      </w:r>
    </w:p>
    <w:bookmarkEnd w:id="12"/>
    <w:p w14:paraId="57E51208" w14:textId="77777777" w:rsidR="003601E8" w:rsidRPr="000278E5" w:rsidRDefault="003601E8" w:rsidP="003601E8">
      <w:pPr>
        <w:rPr>
          <w:lang w:eastAsia="x-none"/>
        </w:rPr>
      </w:pPr>
    </w:p>
    <w:sectPr w:rsidR="003601E8" w:rsidRPr="000278E5"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AF4D2" w14:textId="77777777" w:rsidR="0069779B" w:rsidRDefault="0069779B">
      <w:r>
        <w:separator/>
      </w:r>
    </w:p>
  </w:endnote>
  <w:endnote w:type="continuationSeparator" w:id="0">
    <w:p w14:paraId="12B1DA38" w14:textId="77777777" w:rsidR="0069779B" w:rsidRDefault="00697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AC7A2" w14:textId="77777777" w:rsidR="0069779B" w:rsidRDefault="0069779B">
      <w:r>
        <w:separator/>
      </w:r>
    </w:p>
  </w:footnote>
  <w:footnote w:type="continuationSeparator" w:id="0">
    <w:p w14:paraId="4A3069D6" w14:textId="77777777" w:rsidR="0069779B" w:rsidRDefault="006977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1B34F8"/>
    <w:multiLevelType w:val="hybridMultilevel"/>
    <w:tmpl w:val="83E461BE"/>
    <w:lvl w:ilvl="0" w:tplc="8A508BF6">
      <w:start w:val="3"/>
      <w:numFmt w:val="bullet"/>
      <w:lvlText w:val="-"/>
      <w:lvlJc w:val="left"/>
      <w:pPr>
        <w:ind w:left="473" w:hanging="420"/>
      </w:pPr>
      <w:rPr>
        <w:rFonts w:ascii="宋体" w:eastAsia="宋体" w:hAnsi="宋体" w:cs="Times New Roman" w:hint="eastAsia"/>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10216E4D"/>
    <w:multiLevelType w:val="hybridMultilevel"/>
    <w:tmpl w:val="BEFAF4D4"/>
    <w:lvl w:ilvl="0" w:tplc="8A508BF6">
      <w:start w:val="3"/>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2C4E70"/>
    <w:multiLevelType w:val="hybridMultilevel"/>
    <w:tmpl w:val="DD827A52"/>
    <w:lvl w:ilvl="0" w:tplc="16F2A462">
      <w:start w:val="1"/>
      <w:numFmt w:val="bullet"/>
      <w:lvlText w:val=""/>
      <w:lvlJc w:val="left"/>
      <w:pPr>
        <w:tabs>
          <w:tab w:val="num" w:pos="720"/>
        </w:tabs>
        <w:ind w:left="720" w:hanging="360"/>
      </w:pPr>
      <w:rPr>
        <w:rFonts w:ascii="Symbol" w:hAnsi="Symbol" w:hint="default"/>
      </w:rPr>
    </w:lvl>
    <w:lvl w:ilvl="1" w:tplc="F000E49E">
      <w:start w:val="843"/>
      <w:numFmt w:val="bullet"/>
      <w:lvlText w:val="o"/>
      <w:lvlJc w:val="left"/>
      <w:pPr>
        <w:tabs>
          <w:tab w:val="num" w:pos="1440"/>
        </w:tabs>
        <w:ind w:left="1440" w:hanging="360"/>
      </w:pPr>
      <w:rPr>
        <w:rFonts w:ascii="Courier New" w:hAnsi="Courier New" w:hint="default"/>
      </w:rPr>
    </w:lvl>
    <w:lvl w:ilvl="2" w:tplc="2A3EF39A" w:tentative="1">
      <w:start w:val="1"/>
      <w:numFmt w:val="bullet"/>
      <w:lvlText w:val=""/>
      <w:lvlJc w:val="left"/>
      <w:pPr>
        <w:tabs>
          <w:tab w:val="num" w:pos="2160"/>
        </w:tabs>
        <w:ind w:left="2160" w:hanging="360"/>
      </w:pPr>
      <w:rPr>
        <w:rFonts w:ascii="Symbol" w:hAnsi="Symbol" w:hint="default"/>
      </w:rPr>
    </w:lvl>
    <w:lvl w:ilvl="3" w:tplc="F62A31B6" w:tentative="1">
      <w:start w:val="1"/>
      <w:numFmt w:val="bullet"/>
      <w:lvlText w:val=""/>
      <w:lvlJc w:val="left"/>
      <w:pPr>
        <w:tabs>
          <w:tab w:val="num" w:pos="2880"/>
        </w:tabs>
        <w:ind w:left="2880" w:hanging="360"/>
      </w:pPr>
      <w:rPr>
        <w:rFonts w:ascii="Symbol" w:hAnsi="Symbol" w:hint="default"/>
      </w:rPr>
    </w:lvl>
    <w:lvl w:ilvl="4" w:tplc="88C69432" w:tentative="1">
      <w:start w:val="1"/>
      <w:numFmt w:val="bullet"/>
      <w:lvlText w:val=""/>
      <w:lvlJc w:val="left"/>
      <w:pPr>
        <w:tabs>
          <w:tab w:val="num" w:pos="3600"/>
        </w:tabs>
        <w:ind w:left="3600" w:hanging="360"/>
      </w:pPr>
      <w:rPr>
        <w:rFonts w:ascii="Symbol" w:hAnsi="Symbol" w:hint="default"/>
      </w:rPr>
    </w:lvl>
    <w:lvl w:ilvl="5" w:tplc="C2DE7618" w:tentative="1">
      <w:start w:val="1"/>
      <w:numFmt w:val="bullet"/>
      <w:lvlText w:val=""/>
      <w:lvlJc w:val="left"/>
      <w:pPr>
        <w:tabs>
          <w:tab w:val="num" w:pos="4320"/>
        </w:tabs>
        <w:ind w:left="4320" w:hanging="360"/>
      </w:pPr>
      <w:rPr>
        <w:rFonts w:ascii="Symbol" w:hAnsi="Symbol" w:hint="default"/>
      </w:rPr>
    </w:lvl>
    <w:lvl w:ilvl="6" w:tplc="F3B0684A" w:tentative="1">
      <w:start w:val="1"/>
      <w:numFmt w:val="bullet"/>
      <w:lvlText w:val=""/>
      <w:lvlJc w:val="left"/>
      <w:pPr>
        <w:tabs>
          <w:tab w:val="num" w:pos="5040"/>
        </w:tabs>
        <w:ind w:left="5040" w:hanging="360"/>
      </w:pPr>
      <w:rPr>
        <w:rFonts w:ascii="Symbol" w:hAnsi="Symbol" w:hint="default"/>
      </w:rPr>
    </w:lvl>
    <w:lvl w:ilvl="7" w:tplc="3990BADE" w:tentative="1">
      <w:start w:val="1"/>
      <w:numFmt w:val="bullet"/>
      <w:lvlText w:val=""/>
      <w:lvlJc w:val="left"/>
      <w:pPr>
        <w:tabs>
          <w:tab w:val="num" w:pos="5760"/>
        </w:tabs>
        <w:ind w:left="5760" w:hanging="360"/>
      </w:pPr>
      <w:rPr>
        <w:rFonts w:ascii="Symbol" w:hAnsi="Symbol" w:hint="default"/>
      </w:rPr>
    </w:lvl>
    <w:lvl w:ilvl="8" w:tplc="662614C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5773156"/>
    <w:multiLevelType w:val="hybridMultilevel"/>
    <w:tmpl w:val="D85CC384"/>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D74EB"/>
    <w:multiLevelType w:val="hybridMultilevel"/>
    <w:tmpl w:val="9000CEC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D97F13"/>
    <w:multiLevelType w:val="hybridMultilevel"/>
    <w:tmpl w:val="A002E970"/>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D6E4517"/>
    <w:multiLevelType w:val="hybridMultilevel"/>
    <w:tmpl w:val="7A2C89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A34006"/>
    <w:multiLevelType w:val="hybridMultilevel"/>
    <w:tmpl w:val="CC5ED48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DC70451"/>
    <w:multiLevelType w:val="hybridMultilevel"/>
    <w:tmpl w:val="694E6BB0"/>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EB24990"/>
    <w:multiLevelType w:val="hybridMultilevel"/>
    <w:tmpl w:val="D4149F30"/>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4D2E73"/>
    <w:multiLevelType w:val="hybridMultilevel"/>
    <w:tmpl w:val="65F26D6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9CC74C7"/>
    <w:multiLevelType w:val="hybridMultilevel"/>
    <w:tmpl w:val="905819F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825155"/>
    <w:multiLevelType w:val="hybridMultilevel"/>
    <w:tmpl w:val="0290A5EA"/>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AA7C95"/>
    <w:multiLevelType w:val="hybridMultilevel"/>
    <w:tmpl w:val="68EE054C"/>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44A10D50"/>
    <w:multiLevelType w:val="hybridMultilevel"/>
    <w:tmpl w:val="EFA41FD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65147BB"/>
    <w:multiLevelType w:val="hybridMultilevel"/>
    <w:tmpl w:val="2CBEC304"/>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68519EC"/>
    <w:multiLevelType w:val="hybridMultilevel"/>
    <w:tmpl w:val="AFCCC86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8D6C6FA">
      <w:start w:val="1"/>
      <w:numFmt w:val="bullet"/>
      <w:lvlText w:val="♦"/>
      <w:lvlJc w:val="left"/>
      <w:pPr>
        <w:ind w:left="1600" w:hanging="400"/>
      </w:pPr>
      <w:rPr>
        <w:rFonts w:ascii="Times New Roman" w:hAnsi="Times New Roman" w:cs="Times New Roman" w:hint="default"/>
        <w:color w:val="auto"/>
        <w:sz w:val="22"/>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79E2DB4"/>
    <w:multiLevelType w:val="hybridMultilevel"/>
    <w:tmpl w:val="2688820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95B75C3"/>
    <w:multiLevelType w:val="hybridMultilevel"/>
    <w:tmpl w:val="2C9CCB0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9"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0" w15:restartNumberingAfterBreak="0">
    <w:nsid w:val="4C076001"/>
    <w:multiLevelType w:val="hybridMultilevel"/>
    <w:tmpl w:val="965E1C4E"/>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555FDF"/>
    <w:multiLevelType w:val="hybridMultilevel"/>
    <w:tmpl w:val="8D00DB30"/>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AC322AD"/>
    <w:multiLevelType w:val="hybridMultilevel"/>
    <w:tmpl w:val="106204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1B2173"/>
    <w:multiLevelType w:val="hybridMultilevel"/>
    <w:tmpl w:val="00ACFCC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4CA6B93"/>
    <w:multiLevelType w:val="hybridMultilevel"/>
    <w:tmpl w:val="8B20D8D6"/>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B1A0984"/>
    <w:multiLevelType w:val="hybridMultilevel"/>
    <w:tmpl w:val="76946F0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8"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1"/>
  </w:num>
  <w:num w:numId="3">
    <w:abstractNumId w:val="57"/>
  </w:num>
  <w:num w:numId="4">
    <w:abstractNumId w:val="56"/>
  </w:num>
  <w:num w:numId="5">
    <w:abstractNumId w:val="12"/>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51"/>
  </w:num>
  <w:num w:numId="8">
    <w:abstractNumId w:val="32"/>
  </w:num>
  <w:num w:numId="9">
    <w:abstractNumId w:val="24"/>
  </w:num>
  <w:num w:numId="10">
    <w:abstractNumId w:val="38"/>
  </w:num>
  <w:num w:numId="11">
    <w:abstractNumId w:val="25"/>
  </w:num>
  <w:num w:numId="12">
    <w:abstractNumId w:val="21"/>
  </w:num>
  <w:num w:numId="13">
    <w:abstractNumId w:val="54"/>
  </w:num>
  <w:num w:numId="14">
    <w:abstractNumId w:val="26"/>
  </w:num>
  <w:num w:numId="15">
    <w:abstractNumId w:val="55"/>
  </w:num>
  <w:num w:numId="16">
    <w:abstractNumId w:val="16"/>
  </w:num>
  <w:num w:numId="17">
    <w:abstractNumId w:val="40"/>
  </w:num>
  <w:num w:numId="18">
    <w:abstractNumId w:val="50"/>
  </w:num>
  <w:num w:numId="19">
    <w:abstractNumId w:val="52"/>
  </w:num>
  <w:num w:numId="20">
    <w:abstractNumId w:val="1"/>
  </w:num>
  <w:num w:numId="21">
    <w:abstractNumId w:val="43"/>
  </w:num>
  <w:num w:numId="22">
    <w:abstractNumId w:val="46"/>
  </w:num>
  <w:num w:numId="23">
    <w:abstractNumId w:val="36"/>
  </w:num>
  <w:num w:numId="24">
    <w:abstractNumId w:val="48"/>
  </w:num>
  <w:num w:numId="25">
    <w:abstractNumId w:val="11"/>
  </w:num>
  <w:num w:numId="26">
    <w:abstractNumId w:val="6"/>
  </w:num>
  <w:num w:numId="27">
    <w:abstractNumId w:val="44"/>
  </w:num>
  <w:num w:numId="28">
    <w:abstractNumId w:val="22"/>
  </w:num>
  <w:num w:numId="29">
    <w:abstractNumId w:val="4"/>
  </w:num>
  <w:num w:numId="30">
    <w:abstractNumId w:val="23"/>
  </w:num>
  <w:num w:numId="31">
    <w:abstractNumId w:val="18"/>
  </w:num>
  <w:num w:numId="32">
    <w:abstractNumId w:val="14"/>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num>
  <w:num w:numId="35">
    <w:abstractNumId w:val="27"/>
  </w:num>
  <w:num w:numId="36">
    <w:abstractNumId w:val="45"/>
  </w:num>
  <w:num w:numId="37">
    <w:abstractNumId w:val="49"/>
  </w:num>
  <w:num w:numId="38">
    <w:abstractNumId w:val="58"/>
  </w:num>
  <w:num w:numId="39">
    <w:abstractNumId w:val="13"/>
  </w:num>
  <w:num w:numId="40">
    <w:abstractNumId w:val="10"/>
  </w:num>
  <w:num w:numId="41">
    <w:abstractNumId w:val="9"/>
  </w:num>
  <w:num w:numId="42">
    <w:abstractNumId w:val="7"/>
  </w:num>
  <w:num w:numId="43">
    <w:abstractNumId w:val="33"/>
  </w:num>
  <w:num w:numId="44">
    <w:abstractNumId w:val="17"/>
  </w:num>
  <w:num w:numId="45">
    <w:abstractNumId w:val="6"/>
  </w:num>
  <w:num w:numId="46">
    <w:abstractNumId w:val="49"/>
  </w:num>
  <w:num w:numId="47">
    <w:abstractNumId w:val="15"/>
  </w:num>
  <w:num w:numId="48">
    <w:abstractNumId w:val="49"/>
  </w:num>
  <w:num w:numId="49">
    <w:abstractNumId w:val="28"/>
  </w:num>
  <w:num w:numId="50">
    <w:abstractNumId w:val="47"/>
  </w:num>
  <w:num w:numId="51">
    <w:abstractNumId w:val="37"/>
  </w:num>
  <w:num w:numId="52">
    <w:abstractNumId w:val="19"/>
  </w:num>
  <w:num w:numId="53">
    <w:abstractNumId w:val="34"/>
  </w:num>
  <w:num w:numId="54">
    <w:abstractNumId w:val="29"/>
  </w:num>
  <w:num w:numId="55">
    <w:abstractNumId w:val="53"/>
  </w:num>
  <w:num w:numId="56">
    <w:abstractNumId w:val="35"/>
  </w:num>
  <w:num w:numId="57">
    <w:abstractNumId w:val="30"/>
  </w:num>
  <w:num w:numId="58">
    <w:abstractNumId w:val="31"/>
  </w:num>
  <w:num w:numId="59">
    <w:abstractNumId w:val="42"/>
  </w:num>
  <w:num w:numId="60">
    <w:abstractNumId w:val="20"/>
  </w:num>
  <w:num w:numId="61">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3686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873"/>
    <w:rsid w:val="00012C2D"/>
    <w:rsid w:val="00012FCF"/>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C5C"/>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54"/>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3DCA"/>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D1F"/>
    <w:rsid w:val="00047E19"/>
    <w:rsid w:val="00047F2F"/>
    <w:rsid w:val="00050087"/>
    <w:rsid w:val="000507C2"/>
    <w:rsid w:val="000507E1"/>
    <w:rsid w:val="00050906"/>
    <w:rsid w:val="00050992"/>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6D1"/>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E2C"/>
    <w:rsid w:val="00065FFD"/>
    <w:rsid w:val="00066458"/>
    <w:rsid w:val="00066836"/>
    <w:rsid w:val="000672C9"/>
    <w:rsid w:val="0006737B"/>
    <w:rsid w:val="0006755A"/>
    <w:rsid w:val="00067A6B"/>
    <w:rsid w:val="00067EE6"/>
    <w:rsid w:val="00067F48"/>
    <w:rsid w:val="00067FC0"/>
    <w:rsid w:val="0007012F"/>
    <w:rsid w:val="000702F8"/>
    <w:rsid w:val="00070A13"/>
    <w:rsid w:val="00071161"/>
    <w:rsid w:val="00071477"/>
    <w:rsid w:val="00071544"/>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78C"/>
    <w:rsid w:val="00083851"/>
    <w:rsid w:val="000839F4"/>
    <w:rsid w:val="00083D47"/>
    <w:rsid w:val="00083DFE"/>
    <w:rsid w:val="00084053"/>
    <w:rsid w:val="000842F8"/>
    <w:rsid w:val="00084B6D"/>
    <w:rsid w:val="00085392"/>
    <w:rsid w:val="00085AC8"/>
    <w:rsid w:val="00085B87"/>
    <w:rsid w:val="00085D29"/>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31"/>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9D4"/>
    <w:rsid w:val="000A0B8C"/>
    <w:rsid w:val="000A108F"/>
    <w:rsid w:val="000A12FE"/>
    <w:rsid w:val="000A1458"/>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851"/>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CC7"/>
    <w:rsid w:val="000B6E8A"/>
    <w:rsid w:val="000B6F73"/>
    <w:rsid w:val="000B7EBB"/>
    <w:rsid w:val="000B7EEE"/>
    <w:rsid w:val="000B7F91"/>
    <w:rsid w:val="000C0407"/>
    <w:rsid w:val="000C04C8"/>
    <w:rsid w:val="000C050B"/>
    <w:rsid w:val="000C0696"/>
    <w:rsid w:val="000C08FD"/>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6D97"/>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64"/>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4CA1"/>
    <w:rsid w:val="000F5025"/>
    <w:rsid w:val="000F51D5"/>
    <w:rsid w:val="000F52FD"/>
    <w:rsid w:val="000F5980"/>
    <w:rsid w:val="000F5A92"/>
    <w:rsid w:val="000F5D62"/>
    <w:rsid w:val="000F5E02"/>
    <w:rsid w:val="000F6396"/>
    <w:rsid w:val="000F6A43"/>
    <w:rsid w:val="000F6A69"/>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44"/>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5C0"/>
    <w:rsid w:val="0011674F"/>
    <w:rsid w:val="0011687B"/>
    <w:rsid w:val="00116D9D"/>
    <w:rsid w:val="00116EDC"/>
    <w:rsid w:val="00116F39"/>
    <w:rsid w:val="00116FB5"/>
    <w:rsid w:val="00117790"/>
    <w:rsid w:val="00117809"/>
    <w:rsid w:val="00117D4D"/>
    <w:rsid w:val="00117E5E"/>
    <w:rsid w:val="00120185"/>
    <w:rsid w:val="001204DD"/>
    <w:rsid w:val="00120AE2"/>
    <w:rsid w:val="00120B16"/>
    <w:rsid w:val="00120F37"/>
    <w:rsid w:val="00121C21"/>
    <w:rsid w:val="00122145"/>
    <w:rsid w:val="00122177"/>
    <w:rsid w:val="001222B7"/>
    <w:rsid w:val="00122593"/>
    <w:rsid w:val="001225E4"/>
    <w:rsid w:val="00122845"/>
    <w:rsid w:val="00122C7D"/>
    <w:rsid w:val="00122C98"/>
    <w:rsid w:val="00122CD0"/>
    <w:rsid w:val="001232F6"/>
    <w:rsid w:val="001239ED"/>
    <w:rsid w:val="00123A8B"/>
    <w:rsid w:val="00123CC4"/>
    <w:rsid w:val="00123F83"/>
    <w:rsid w:val="0012424C"/>
    <w:rsid w:val="00124350"/>
    <w:rsid w:val="00124409"/>
    <w:rsid w:val="001245BA"/>
    <w:rsid w:val="00124D4A"/>
    <w:rsid w:val="001251F6"/>
    <w:rsid w:val="001257A5"/>
    <w:rsid w:val="00125930"/>
    <w:rsid w:val="001259A2"/>
    <w:rsid w:val="00125B16"/>
    <w:rsid w:val="00125C80"/>
    <w:rsid w:val="00125EDE"/>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0D2"/>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11B7"/>
    <w:rsid w:val="001412A5"/>
    <w:rsid w:val="00141305"/>
    <w:rsid w:val="0014165D"/>
    <w:rsid w:val="001416F2"/>
    <w:rsid w:val="00141DDD"/>
    <w:rsid w:val="00141EFC"/>
    <w:rsid w:val="00142075"/>
    <w:rsid w:val="0014271E"/>
    <w:rsid w:val="001427D6"/>
    <w:rsid w:val="00142AE8"/>
    <w:rsid w:val="00142E79"/>
    <w:rsid w:val="00142EB2"/>
    <w:rsid w:val="00142F59"/>
    <w:rsid w:val="00143042"/>
    <w:rsid w:val="00143313"/>
    <w:rsid w:val="00143696"/>
    <w:rsid w:val="001437E2"/>
    <w:rsid w:val="00144741"/>
    <w:rsid w:val="0014489E"/>
    <w:rsid w:val="00144A5C"/>
    <w:rsid w:val="00144C9D"/>
    <w:rsid w:val="00144D3D"/>
    <w:rsid w:val="0014510E"/>
    <w:rsid w:val="00145180"/>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339"/>
    <w:rsid w:val="0015548A"/>
    <w:rsid w:val="00155811"/>
    <w:rsid w:val="001558DE"/>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E8"/>
    <w:rsid w:val="00160821"/>
    <w:rsid w:val="00160AE6"/>
    <w:rsid w:val="00160CEE"/>
    <w:rsid w:val="00160E5D"/>
    <w:rsid w:val="00160F67"/>
    <w:rsid w:val="00161187"/>
    <w:rsid w:val="00161309"/>
    <w:rsid w:val="0016191F"/>
    <w:rsid w:val="00161E60"/>
    <w:rsid w:val="001620C3"/>
    <w:rsid w:val="001621B1"/>
    <w:rsid w:val="00162353"/>
    <w:rsid w:val="00162354"/>
    <w:rsid w:val="001624AC"/>
    <w:rsid w:val="0016264A"/>
    <w:rsid w:val="00162BFF"/>
    <w:rsid w:val="0016300B"/>
    <w:rsid w:val="001630FD"/>
    <w:rsid w:val="001631C5"/>
    <w:rsid w:val="001632DF"/>
    <w:rsid w:val="001637BF"/>
    <w:rsid w:val="00163835"/>
    <w:rsid w:val="00163AA3"/>
    <w:rsid w:val="00163D5A"/>
    <w:rsid w:val="00163E53"/>
    <w:rsid w:val="00164881"/>
    <w:rsid w:val="00164BBA"/>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838"/>
    <w:rsid w:val="00171972"/>
    <w:rsid w:val="00171BBE"/>
    <w:rsid w:val="00171E48"/>
    <w:rsid w:val="00171F39"/>
    <w:rsid w:val="00172078"/>
    <w:rsid w:val="001722ED"/>
    <w:rsid w:val="0017276A"/>
    <w:rsid w:val="00172D31"/>
    <w:rsid w:val="00172E93"/>
    <w:rsid w:val="0017311B"/>
    <w:rsid w:val="00173629"/>
    <w:rsid w:val="00173B43"/>
    <w:rsid w:val="00173C16"/>
    <w:rsid w:val="00173F4F"/>
    <w:rsid w:val="00173F69"/>
    <w:rsid w:val="001742CC"/>
    <w:rsid w:val="00174362"/>
    <w:rsid w:val="00174911"/>
    <w:rsid w:val="00174D16"/>
    <w:rsid w:val="00174E9E"/>
    <w:rsid w:val="00175178"/>
    <w:rsid w:val="001755BF"/>
    <w:rsid w:val="0017599D"/>
    <w:rsid w:val="00175D63"/>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2FF"/>
    <w:rsid w:val="00184341"/>
    <w:rsid w:val="001843B8"/>
    <w:rsid w:val="00184B07"/>
    <w:rsid w:val="00184CB3"/>
    <w:rsid w:val="00184FC2"/>
    <w:rsid w:val="00185137"/>
    <w:rsid w:val="0018535B"/>
    <w:rsid w:val="0018544E"/>
    <w:rsid w:val="00185D57"/>
    <w:rsid w:val="00185F66"/>
    <w:rsid w:val="001864F6"/>
    <w:rsid w:val="001879E7"/>
    <w:rsid w:val="00187BBC"/>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F14"/>
    <w:rsid w:val="001923D9"/>
    <w:rsid w:val="00192ADD"/>
    <w:rsid w:val="00192B52"/>
    <w:rsid w:val="00193278"/>
    <w:rsid w:val="0019327B"/>
    <w:rsid w:val="001936BA"/>
    <w:rsid w:val="0019381A"/>
    <w:rsid w:val="0019386A"/>
    <w:rsid w:val="00193943"/>
    <w:rsid w:val="00193B0C"/>
    <w:rsid w:val="00193D05"/>
    <w:rsid w:val="00193DDD"/>
    <w:rsid w:val="00193DFA"/>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5043"/>
    <w:rsid w:val="001A50B6"/>
    <w:rsid w:val="001A511C"/>
    <w:rsid w:val="001A514C"/>
    <w:rsid w:val="001A5490"/>
    <w:rsid w:val="001A5695"/>
    <w:rsid w:val="001A5A08"/>
    <w:rsid w:val="001A5A5C"/>
    <w:rsid w:val="001A5B99"/>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144"/>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D15"/>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730"/>
    <w:rsid w:val="001D186D"/>
    <w:rsid w:val="001D189A"/>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9ED"/>
    <w:rsid w:val="001E7B52"/>
    <w:rsid w:val="001E7C51"/>
    <w:rsid w:val="001E7FFE"/>
    <w:rsid w:val="001F00A9"/>
    <w:rsid w:val="001F0248"/>
    <w:rsid w:val="001F0438"/>
    <w:rsid w:val="001F06AC"/>
    <w:rsid w:val="001F07CD"/>
    <w:rsid w:val="001F0877"/>
    <w:rsid w:val="001F090C"/>
    <w:rsid w:val="001F0A54"/>
    <w:rsid w:val="001F10E5"/>
    <w:rsid w:val="001F11D9"/>
    <w:rsid w:val="001F11F0"/>
    <w:rsid w:val="001F1268"/>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C10"/>
    <w:rsid w:val="001F611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ECF"/>
    <w:rsid w:val="00201612"/>
    <w:rsid w:val="0020183D"/>
    <w:rsid w:val="00201840"/>
    <w:rsid w:val="00201BBA"/>
    <w:rsid w:val="00201DA8"/>
    <w:rsid w:val="002023A6"/>
    <w:rsid w:val="00203A51"/>
    <w:rsid w:val="0020401C"/>
    <w:rsid w:val="00204021"/>
    <w:rsid w:val="002045B4"/>
    <w:rsid w:val="00204C9A"/>
    <w:rsid w:val="002052B3"/>
    <w:rsid w:val="002057E5"/>
    <w:rsid w:val="002059E4"/>
    <w:rsid w:val="00205C21"/>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6F6"/>
    <w:rsid w:val="0021277F"/>
    <w:rsid w:val="00212909"/>
    <w:rsid w:val="00212FD2"/>
    <w:rsid w:val="002134A3"/>
    <w:rsid w:val="002138E0"/>
    <w:rsid w:val="00213BE1"/>
    <w:rsid w:val="00213DCC"/>
    <w:rsid w:val="00213F14"/>
    <w:rsid w:val="002142B7"/>
    <w:rsid w:val="0021530D"/>
    <w:rsid w:val="002159CC"/>
    <w:rsid w:val="00215C62"/>
    <w:rsid w:val="00215D37"/>
    <w:rsid w:val="00216218"/>
    <w:rsid w:val="002162F4"/>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8E4"/>
    <w:rsid w:val="00220C5C"/>
    <w:rsid w:val="00220D60"/>
    <w:rsid w:val="00220E62"/>
    <w:rsid w:val="00220E91"/>
    <w:rsid w:val="002211F1"/>
    <w:rsid w:val="0022180C"/>
    <w:rsid w:val="00221BD0"/>
    <w:rsid w:val="00221E1A"/>
    <w:rsid w:val="00221F33"/>
    <w:rsid w:val="00221F88"/>
    <w:rsid w:val="00221F89"/>
    <w:rsid w:val="00222073"/>
    <w:rsid w:val="002224B5"/>
    <w:rsid w:val="00222701"/>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926"/>
    <w:rsid w:val="00227A6F"/>
    <w:rsid w:val="00227BBF"/>
    <w:rsid w:val="00227C47"/>
    <w:rsid w:val="00227D62"/>
    <w:rsid w:val="00227F81"/>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3D3"/>
    <w:rsid w:val="00245898"/>
    <w:rsid w:val="00245D09"/>
    <w:rsid w:val="00245DA2"/>
    <w:rsid w:val="00246523"/>
    <w:rsid w:val="002465A7"/>
    <w:rsid w:val="00246755"/>
    <w:rsid w:val="00247021"/>
    <w:rsid w:val="0024705D"/>
    <w:rsid w:val="00247318"/>
    <w:rsid w:val="0024762A"/>
    <w:rsid w:val="0024774B"/>
    <w:rsid w:val="00247A9B"/>
    <w:rsid w:val="00247B1A"/>
    <w:rsid w:val="00247B87"/>
    <w:rsid w:val="00247BC1"/>
    <w:rsid w:val="00247F90"/>
    <w:rsid w:val="00247FBB"/>
    <w:rsid w:val="00247FCE"/>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89B"/>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2D47"/>
    <w:rsid w:val="00274160"/>
    <w:rsid w:val="002742FE"/>
    <w:rsid w:val="002743AD"/>
    <w:rsid w:val="002746E6"/>
    <w:rsid w:val="002748AB"/>
    <w:rsid w:val="00274AE8"/>
    <w:rsid w:val="00275146"/>
    <w:rsid w:val="002751FB"/>
    <w:rsid w:val="002757FA"/>
    <w:rsid w:val="00275CF8"/>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901CB"/>
    <w:rsid w:val="00290255"/>
    <w:rsid w:val="002904C8"/>
    <w:rsid w:val="00290572"/>
    <w:rsid w:val="00290F0E"/>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657"/>
    <w:rsid w:val="002B077D"/>
    <w:rsid w:val="002B0790"/>
    <w:rsid w:val="002B0A94"/>
    <w:rsid w:val="002B0BFC"/>
    <w:rsid w:val="002B1240"/>
    <w:rsid w:val="002B13A3"/>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C15"/>
    <w:rsid w:val="002B5626"/>
    <w:rsid w:val="002B599D"/>
    <w:rsid w:val="002B5A59"/>
    <w:rsid w:val="002B5C6A"/>
    <w:rsid w:val="002B5C9E"/>
    <w:rsid w:val="002B5F9F"/>
    <w:rsid w:val="002B613F"/>
    <w:rsid w:val="002B631C"/>
    <w:rsid w:val="002B6937"/>
    <w:rsid w:val="002B702F"/>
    <w:rsid w:val="002B7116"/>
    <w:rsid w:val="002B769E"/>
    <w:rsid w:val="002B7935"/>
    <w:rsid w:val="002C02BB"/>
    <w:rsid w:val="002C040C"/>
    <w:rsid w:val="002C061E"/>
    <w:rsid w:val="002C065C"/>
    <w:rsid w:val="002C0763"/>
    <w:rsid w:val="002C088A"/>
    <w:rsid w:val="002C088D"/>
    <w:rsid w:val="002C0963"/>
    <w:rsid w:val="002C0C37"/>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0869"/>
    <w:rsid w:val="002D15B5"/>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D42"/>
    <w:rsid w:val="002D6F57"/>
    <w:rsid w:val="002D6F61"/>
    <w:rsid w:val="002D715D"/>
    <w:rsid w:val="002D7F0E"/>
    <w:rsid w:val="002E02A6"/>
    <w:rsid w:val="002E098F"/>
    <w:rsid w:val="002E0A9C"/>
    <w:rsid w:val="002E13BD"/>
    <w:rsid w:val="002E1893"/>
    <w:rsid w:val="002E1932"/>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2ED1"/>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9DD"/>
    <w:rsid w:val="00300A86"/>
    <w:rsid w:val="00300D35"/>
    <w:rsid w:val="00300F24"/>
    <w:rsid w:val="0030118B"/>
    <w:rsid w:val="003017BF"/>
    <w:rsid w:val="00301B2F"/>
    <w:rsid w:val="00301F7A"/>
    <w:rsid w:val="003020C4"/>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4E3E"/>
    <w:rsid w:val="00305242"/>
    <w:rsid w:val="00305502"/>
    <w:rsid w:val="003055E5"/>
    <w:rsid w:val="003056E6"/>
    <w:rsid w:val="003059BB"/>
    <w:rsid w:val="00305B06"/>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AF"/>
    <w:rsid w:val="00311776"/>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098"/>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145"/>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591"/>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42C6"/>
    <w:rsid w:val="00344BD2"/>
    <w:rsid w:val="0034526C"/>
    <w:rsid w:val="00345387"/>
    <w:rsid w:val="0034555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ABA"/>
    <w:rsid w:val="00350C1F"/>
    <w:rsid w:val="00350CE3"/>
    <w:rsid w:val="00350D7A"/>
    <w:rsid w:val="00351283"/>
    <w:rsid w:val="0035189B"/>
    <w:rsid w:val="00351C26"/>
    <w:rsid w:val="00351D03"/>
    <w:rsid w:val="00351D98"/>
    <w:rsid w:val="00351FDE"/>
    <w:rsid w:val="00352622"/>
    <w:rsid w:val="00352A0F"/>
    <w:rsid w:val="00352C75"/>
    <w:rsid w:val="003532A8"/>
    <w:rsid w:val="00353392"/>
    <w:rsid w:val="00353836"/>
    <w:rsid w:val="003539CB"/>
    <w:rsid w:val="00353C7B"/>
    <w:rsid w:val="00353D87"/>
    <w:rsid w:val="00353DFF"/>
    <w:rsid w:val="003542C5"/>
    <w:rsid w:val="003545A9"/>
    <w:rsid w:val="0035474C"/>
    <w:rsid w:val="00354752"/>
    <w:rsid w:val="00354934"/>
    <w:rsid w:val="00354A06"/>
    <w:rsid w:val="00354C4A"/>
    <w:rsid w:val="0035522B"/>
    <w:rsid w:val="003558F7"/>
    <w:rsid w:val="0035590C"/>
    <w:rsid w:val="00355951"/>
    <w:rsid w:val="003559C6"/>
    <w:rsid w:val="00355A66"/>
    <w:rsid w:val="003560F7"/>
    <w:rsid w:val="0035624A"/>
    <w:rsid w:val="00356EBC"/>
    <w:rsid w:val="00357357"/>
    <w:rsid w:val="00357720"/>
    <w:rsid w:val="003578F3"/>
    <w:rsid w:val="0035796F"/>
    <w:rsid w:val="00357979"/>
    <w:rsid w:val="0036001A"/>
    <w:rsid w:val="003601E8"/>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691E"/>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355"/>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5BB"/>
    <w:rsid w:val="0038260F"/>
    <w:rsid w:val="003826A8"/>
    <w:rsid w:val="003828B2"/>
    <w:rsid w:val="00382CAA"/>
    <w:rsid w:val="00382CB0"/>
    <w:rsid w:val="00382DC4"/>
    <w:rsid w:val="003830FF"/>
    <w:rsid w:val="00383558"/>
    <w:rsid w:val="00383898"/>
    <w:rsid w:val="00383D64"/>
    <w:rsid w:val="003841E0"/>
    <w:rsid w:val="00384356"/>
    <w:rsid w:val="003843E7"/>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395"/>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D9C"/>
    <w:rsid w:val="00396EFA"/>
    <w:rsid w:val="00397060"/>
    <w:rsid w:val="00397188"/>
    <w:rsid w:val="00397234"/>
    <w:rsid w:val="00397789"/>
    <w:rsid w:val="003978AE"/>
    <w:rsid w:val="00397B63"/>
    <w:rsid w:val="00397DE9"/>
    <w:rsid w:val="003A0123"/>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1E90"/>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02"/>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324"/>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991"/>
    <w:rsid w:val="003D2C7B"/>
    <w:rsid w:val="003D2DCE"/>
    <w:rsid w:val="003D2FA9"/>
    <w:rsid w:val="003D3208"/>
    <w:rsid w:val="003D32F8"/>
    <w:rsid w:val="003D38C0"/>
    <w:rsid w:val="003D3934"/>
    <w:rsid w:val="003D3A39"/>
    <w:rsid w:val="003D3C05"/>
    <w:rsid w:val="003D3CD7"/>
    <w:rsid w:val="003D3F42"/>
    <w:rsid w:val="003D426C"/>
    <w:rsid w:val="003D42FD"/>
    <w:rsid w:val="003D45CC"/>
    <w:rsid w:val="003D4E24"/>
    <w:rsid w:val="003D5059"/>
    <w:rsid w:val="003D541E"/>
    <w:rsid w:val="003D5ACD"/>
    <w:rsid w:val="003D60D7"/>
    <w:rsid w:val="003D6318"/>
    <w:rsid w:val="003D6512"/>
    <w:rsid w:val="003D692C"/>
    <w:rsid w:val="003D74F7"/>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1CB"/>
    <w:rsid w:val="003E44D7"/>
    <w:rsid w:val="003E4610"/>
    <w:rsid w:val="003E4D6C"/>
    <w:rsid w:val="003E4E08"/>
    <w:rsid w:val="003E4F81"/>
    <w:rsid w:val="003E50B2"/>
    <w:rsid w:val="003E52C0"/>
    <w:rsid w:val="003E53D4"/>
    <w:rsid w:val="003E555D"/>
    <w:rsid w:val="003E5C2E"/>
    <w:rsid w:val="003E5CDA"/>
    <w:rsid w:val="003E5F06"/>
    <w:rsid w:val="003E5F0F"/>
    <w:rsid w:val="003E6497"/>
    <w:rsid w:val="003E64D5"/>
    <w:rsid w:val="003E64FA"/>
    <w:rsid w:val="003E6533"/>
    <w:rsid w:val="003E6560"/>
    <w:rsid w:val="003E65F2"/>
    <w:rsid w:val="003E66FA"/>
    <w:rsid w:val="003E69D0"/>
    <w:rsid w:val="003E6BD9"/>
    <w:rsid w:val="003E6C1B"/>
    <w:rsid w:val="003E6DDB"/>
    <w:rsid w:val="003E6F51"/>
    <w:rsid w:val="003E719A"/>
    <w:rsid w:val="003E7270"/>
    <w:rsid w:val="003E74AC"/>
    <w:rsid w:val="003E7536"/>
    <w:rsid w:val="003E75E9"/>
    <w:rsid w:val="003E78D8"/>
    <w:rsid w:val="003E7AA3"/>
    <w:rsid w:val="003E7B95"/>
    <w:rsid w:val="003E7E8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F8A"/>
    <w:rsid w:val="00401FEB"/>
    <w:rsid w:val="00402491"/>
    <w:rsid w:val="004024A1"/>
    <w:rsid w:val="0040253F"/>
    <w:rsid w:val="00402AF4"/>
    <w:rsid w:val="004031B2"/>
    <w:rsid w:val="00403660"/>
    <w:rsid w:val="004037A5"/>
    <w:rsid w:val="004038BA"/>
    <w:rsid w:val="00403A12"/>
    <w:rsid w:val="00403A39"/>
    <w:rsid w:val="00403B8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59"/>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F86"/>
    <w:rsid w:val="00422408"/>
    <w:rsid w:val="004226D2"/>
    <w:rsid w:val="00422D74"/>
    <w:rsid w:val="004238A7"/>
    <w:rsid w:val="0042403A"/>
    <w:rsid w:val="00424BAB"/>
    <w:rsid w:val="00424C05"/>
    <w:rsid w:val="00424DF2"/>
    <w:rsid w:val="0042505F"/>
    <w:rsid w:val="0042600B"/>
    <w:rsid w:val="00426225"/>
    <w:rsid w:val="004264D2"/>
    <w:rsid w:val="0042654E"/>
    <w:rsid w:val="004265A9"/>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DDC"/>
    <w:rsid w:val="00437E7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49D"/>
    <w:rsid w:val="00456AE2"/>
    <w:rsid w:val="004577EB"/>
    <w:rsid w:val="00457B91"/>
    <w:rsid w:val="00460C5F"/>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8AC"/>
    <w:rsid w:val="004639C6"/>
    <w:rsid w:val="00463B5F"/>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0E30"/>
    <w:rsid w:val="004715B4"/>
    <w:rsid w:val="004718C3"/>
    <w:rsid w:val="00471DA5"/>
    <w:rsid w:val="0047205D"/>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5FF"/>
    <w:rsid w:val="00496863"/>
    <w:rsid w:val="004969E1"/>
    <w:rsid w:val="00496BE2"/>
    <w:rsid w:val="00496DD2"/>
    <w:rsid w:val="00496F6A"/>
    <w:rsid w:val="00496F95"/>
    <w:rsid w:val="00497174"/>
    <w:rsid w:val="0049733E"/>
    <w:rsid w:val="00497676"/>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248"/>
    <w:rsid w:val="004A4524"/>
    <w:rsid w:val="004A46E5"/>
    <w:rsid w:val="004A4BEE"/>
    <w:rsid w:val="004A4CFF"/>
    <w:rsid w:val="004A4DC9"/>
    <w:rsid w:val="004A5044"/>
    <w:rsid w:val="004A5093"/>
    <w:rsid w:val="004A5161"/>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CCF"/>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C1F"/>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3E8"/>
    <w:rsid w:val="004C04F4"/>
    <w:rsid w:val="004C070E"/>
    <w:rsid w:val="004C0DB9"/>
    <w:rsid w:val="004C0EDC"/>
    <w:rsid w:val="004C0F82"/>
    <w:rsid w:val="004C167B"/>
    <w:rsid w:val="004C1758"/>
    <w:rsid w:val="004C1AA7"/>
    <w:rsid w:val="004C2BD8"/>
    <w:rsid w:val="004C2DF1"/>
    <w:rsid w:val="004C2E29"/>
    <w:rsid w:val="004C32B5"/>
    <w:rsid w:val="004C33A8"/>
    <w:rsid w:val="004C35EC"/>
    <w:rsid w:val="004C372E"/>
    <w:rsid w:val="004C37D8"/>
    <w:rsid w:val="004C3976"/>
    <w:rsid w:val="004C3D7D"/>
    <w:rsid w:val="004C3E31"/>
    <w:rsid w:val="004C3F43"/>
    <w:rsid w:val="004C4065"/>
    <w:rsid w:val="004C4243"/>
    <w:rsid w:val="004C47C8"/>
    <w:rsid w:val="004C48D4"/>
    <w:rsid w:val="004C4963"/>
    <w:rsid w:val="004C4CB3"/>
    <w:rsid w:val="004C53C8"/>
    <w:rsid w:val="004C5472"/>
    <w:rsid w:val="004C5C77"/>
    <w:rsid w:val="004C5DDB"/>
    <w:rsid w:val="004C5F08"/>
    <w:rsid w:val="004C6008"/>
    <w:rsid w:val="004C6410"/>
    <w:rsid w:val="004C6ACD"/>
    <w:rsid w:val="004C6FCB"/>
    <w:rsid w:val="004C7366"/>
    <w:rsid w:val="004C78A3"/>
    <w:rsid w:val="004C7B76"/>
    <w:rsid w:val="004C7E86"/>
    <w:rsid w:val="004C7EB6"/>
    <w:rsid w:val="004C7F8E"/>
    <w:rsid w:val="004D0002"/>
    <w:rsid w:val="004D060B"/>
    <w:rsid w:val="004D0C5D"/>
    <w:rsid w:val="004D0C7C"/>
    <w:rsid w:val="004D107B"/>
    <w:rsid w:val="004D11E1"/>
    <w:rsid w:val="004D12E1"/>
    <w:rsid w:val="004D140A"/>
    <w:rsid w:val="004D16E0"/>
    <w:rsid w:val="004D193E"/>
    <w:rsid w:val="004D1941"/>
    <w:rsid w:val="004D1AD2"/>
    <w:rsid w:val="004D1E45"/>
    <w:rsid w:val="004D1F2F"/>
    <w:rsid w:val="004D2296"/>
    <w:rsid w:val="004D238A"/>
    <w:rsid w:val="004D23A5"/>
    <w:rsid w:val="004D2AB8"/>
    <w:rsid w:val="004D2B84"/>
    <w:rsid w:val="004D2D6B"/>
    <w:rsid w:val="004D301D"/>
    <w:rsid w:val="004D3043"/>
    <w:rsid w:val="004D3377"/>
    <w:rsid w:val="004D3561"/>
    <w:rsid w:val="004D3779"/>
    <w:rsid w:val="004D3873"/>
    <w:rsid w:val="004D3B37"/>
    <w:rsid w:val="004D3CE3"/>
    <w:rsid w:val="004D3CF6"/>
    <w:rsid w:val="004D3D5D"/>
    <w:rsid w:val="004D3E1C"/>
    <w:rsid w:val="004D3F72"/>
    <w:rsid w:val="004D4293"/>
    <w:rsid w:val="004D54F9"/>
    <w:rsid w:val="004D5646"/>
    <w:rsid w:val="004D607A"/>
    <w:rsid w:val="004D60A7"/>
    <w:rsid w:val="004D61DF"/>
    <w:rsid w:val="004D6371"/>
    <w:rsid w:val="004D663D"/>
    <w:rsid w:val="004D6661"/>
    <w:rsid w:val="004D6769"/>
    <w:rsid w:val="004D68A3"/>
    <w:rsid w:val="004D6EC2"/>
    <w:rsid w:val="004D71BF"/>
    <w:rsid w:val="004D722B"/>
    <w:rsid w:val="004D7409"/>
    <w:rsid w:val="004D7614"/>
    <w:rsid w:val="004D780D"/>
    <w:rsid w:val="004D7A0B"/>
    <w:rsid w:val="004D7B4A"/>
    <w:rsid w:val="004E054B"/>
    <w:rsid w:val="004E06FD"/>
    <w:rsid w:val="004E0764"/>
    <w:rsid w:val="004E0A76"/>
    <w:rsid w:val="004E0B76"/>
    <w:rsid w:val="004E0DA5"/>
    <w:rsid w:val="004E1055"/>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5BD"/>
    <w:rsid w:val="004E7650"/>
    <w:rsid w:val="004E78C3"/>
    <w:rsid w:val="004F0094"/>
    <w:rsid w:val="004F0413"/>
    <w:rsid w:val="004F0583"/>
    <w:rsid w:val="004F09B1"/>
    <w:rsid w:val="004F0DFA"/>
    <w:rsid w:val="004F0EF4"/>
    <w:rsid w:val="004F1401"/>
    <w:rsid w:val="004F162C"/>
    <w:rsid w:val="004F17F4"/>
    <w:rsid w:val="004F1B1E"/>
    <w:rsid w:val="004F226C"/>
    <w:rsid w:val="004F23C0"/>
    <w:rsid w:val="004F257B"/>
    <w:rsid w:val="004F262F"/>
    <w:rsid w:val="004F2636"/>
    <w:rsid w:val="004F2BF2"/>
    <w:rsid w:val="004F2CB8"/>
    <w:rsid w:val="004F2FB6"/>
    <w:rsid w:val="004F3016"/>
    <w:rsid w:val="004F304C"/>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183C"/>
    <w:rsid w:val="005018F5"/>
    <w:rsid w:val="00501B7C"/>
    <w:rsid w:val="00501E35"/>
    <w:rsid w:val="00501FD3"/>
    <w:rsid w:val="0050218C"/>
    <w:rsid w:val="00502A29"/>
    <w:rsid w:val="0050307A"/>
    <w:rsid w:val="005034C9"/>
    <w:rsid w:val="00503821"/>
    <w:rsid w:val="00504552"/>
    <w:rsid w:val="005045D3"/>
    <w:rsid w:val="00504EDC"/>
    <w:rsid w:val="00504EF6"/>
    <w:rsid w:val="0050522B"/>
    <w:rsid w:val="00505243"/>
    <w:rsid w:val="00505473"/>
    <w:rsid w:val="005054A4"/>
    <w:rsid w:val="00505504"/>
    <w:rsid w:val="005058AC"/>
    <w:rsid w:val="00505915"/>
    <w:rsid w:val="00505E3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10AD"/>
    <w:rsid w:val="00511119"/>
    <w:rsid w:val="0051131B"/>
    <w:rsid w:val="00511A0C"/>
    <w:rsid w:val="00511AC6"/>
    <w:rsid w:val="0051224D"/>
    <w:rsid w:val="005126ED"/>
    <w:rsid w:val="005127CE"/>
    <w:rsid w:val="0051285D"/>
    <w:rsid w:val="0051357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D5C"/>
    <w:rsid w:val="00515E75"/>
    <w:rsid w:val="0051613E"/>
    <w:rsid w:val="00516399"/>
    <w:rsid w:val="00516882"/>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CC8"/>
    <w:rsid w:val="005243B9"/>
    <w:rsid w:val="005245BC"/>
    <w:rsid w:val="0052499F"/>
    <w:rsid w:val="00524ABD"/>
    <w:rsid w:val="00524AFD"/>
    <w:rsid w:val="00524E34"/>
    <w:rsid w:val="005251F0"/>
    <w:rsid w:val="00525403"/>
    <w:rsid w:val="0052549F"/>
    <w:rsid w:val="005254B3"/>
    <w:rsid w:val="005259A2"/>
    <w:rsid w:val="00526120"/>
    <w:rsid w:val="0052626A"/>
    <w:rsid w:val="0052641E"/>
    <w:rsid w:val="00526605"/>
    <w:rsid w:val="005269F8"/>
    <w:rsid w:val="00526A37"/>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1FA"/>
    <w:rsid w:val="005335D6"/>
    <w:rsid w:val="005336DF"/>
    <w:rsid w:val="005336F6"/>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45F"/>
    <w:rsid w:val="005446E0"/>
    <w:rsid w:val="0054523B"/>
    <w:rsid w:val="005452BF"/>
    <w:rsid w:val="00545391"/>
    <w:rsid w:val="00545569"/>
    <w:rsid w:val="00545673"/>
    <w:rsid w:val="00545D56"/>
    <w:rsid w:val="00546203"/>
    <w:rsid w:val="005462BB"/>
    <w:rsid w:val="0054639F"/>
    <w:rsid w:val="005466D8"/>
    <w:rsid w:val="0054713F"/>
    <w:rsid w:val="005472D8"/>
    <w:rsid w:val="00550036"/>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612"/>
    <w:rsid w:val="005548B9"/>
    <w:rsid w:val="00554B55"/>
    <w:rsid w:val="00554B86"/>
    <w:rsid w:val="00554C47"/>
    <w:rsid w:val="00554EB7"/>
    <w:rsid w:val="00554FCC"/>
    <w:rsid w:val="00555004"/>
    <w:rsid w:val="005555A7"/>
    <w:rsid w:val="00555662"/>
    <w:rsid w:val="0055580D"/>
    <w:rsid w:val="00555A8C"/>
    <w:rsid w:val="005566BA"/>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43D"/>
    <w:rsid w:val="00564571"/>
    <w:rsid w:val="00564713"/>
    <w:rsid w:val="00564C60"/>
    <w:rsid w:val="00564F6D"/>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31A"/>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2B2"/>
    <w:rsid w:val="0057467D"/>
    <w:rsid w:val="005746C3"/>
    <w:rsid w:val="00574BDA"/>
    <w:rsid w:val="00574D64"/>
    <w:rsid w:val="00574E5A"/>
    <w:rsid w:val="00574F21"/>
    <w:rsid w:val="0057505B"/>
    <w:rsid w:val="005750C1"/>
    <w:rsid w:val="005751BA"/>
    <w:rsid w:val="005753C8"/>
    <w:rsid w:val="00575890"/>
    <w:rsid w:val="005758F8"/>
    <w:rsid w:val="005759EF"/>
    <w:rsid w:val="00576214"/>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B12"/>
    <w:rsid w:val="00583362"/>
    <w:rsid w:val="00583A19"/>
    <w:rsid w:val="00583A61"/>
    <w:rsid w:val="00583CCA"/>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0ED"/>
    <w:rsid w:val="005A71BE"/>
    <w:rsid w:val="005A747B"/>
    <w:rsid w:val="005A75D3"/>
    <w:rsid w:val="005A7B47"/>
    <w:rsid w:val="005B01BF"/>
    <w:rsid w:val="005B05DB"/>
    <w:rsid w:val="005B061B"/>
    <w:rsid w:val="005B079E"/>
    <w:rsid w:val="005B0B8E"/>
    <w:rsid w:val="005B0E71"/>
    <w:rsid w:val="005B1033"/>
    <w:rsid w:val="005B1AEE"/>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09"/>
    <w:rsid w:val="005B639B"/>
    <w:rsid w:val="005B655B"/>
    <w:rsid w:val="005B678E"/>
    <w:rsid w:val="005B6C4D"/>
    <w:rsid w:val="005B6D97"/>
    <w:rsid w:val="005B6EE2"/>
    <w:rsid w:val="005B756E"/>
    <w:rsid w:val="005B79BA"/>
    <w:rsid w:val="005B7A93"/>
    <w:rsid w:val="005B7D6E"/>
    <w:rsid w:val="005C01AF"/>
    <w:rsid w:val="005C020C"/>
    <w:rsid w:val="005C09ED"/>
    <w:rsid w:val="005C0D0A"/>
    <w:rsid w:val="005C13BB"/>
    <w:rsid w:val="005C1A56"/>
    <w:rsid w:val="005C1B89"/>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9D"/>
    <w:rsid w:val="005C5ED5"/>
    <w:rsid w:val="005C65FC"/>
    <w:rsid w:val="005C6A5C"/>
    <w:rsid w:val="005C6DFD"/>
    <w:rsid w:val="005C6F7E"/>
    <w:rsid w:val="005C71FD"/>
    <w:rsid w:val="005C76B5"/>
    <w:rsid w:val="005C7863"/>
    <w:rsid w:val="005C795E"/>
    <w:rsid w:val="005C7DE3"/>
    <w:rsid w:val="005C7FBF"/>
    <w:rsid w:val="005C7FC5"/>
    <w:rsid w:val="005D008E"/>
    <w:rsid w:val="005D05DD"/>
    <w:rsid w:val="005D0695"/>
    <w:rsid w:val="005D0903"/>
    <w:rsid w:val="005D0A5B"/>
    <w:rsid w:val="005D0ACC"/>
    <w:rsid w:val="005D0F01"/>
    <w:rsid w:val="005D1336"/>
    <w:rsid w:val="005D170B"/>
    <w:rsid w:val="005D191B"/>
    <w:rsid w:val="005D1B16"/>
    <w:rsid w:val="005D1C11"/>
    <w:rsid w:val="005D246A"/>
    <w:rsid w:val="005D2B36"/>
    <w:rsid w:val="005D2E43"/>
    <w:rsid w:val="005D30DC"/>
    <w:rsid w:val="005D319C"/>
    <w:rsid w:val="005D321B"/>
    <w:rsid w:val="005D32F7"/>
    <w:rsid w:val="005D33B5"/>
    <w:rsid w:val="005D3462"/>
    <w:rsid w:val="005D346D"/>
    <w:rsid w:val="005D35F9"/>
    <w:rsid w:val="005D3A0F"/>
    <w:rsid w:val="005D3E1C"/>
    <w:rsid w:val="005D41C1"/>
    <w:rsid w:val="005D4259"/>
    <w:rsid w:val="005D48A8"/>
    <w:rsid w:val="005D48B3"/>
    <w:rsid w:val="005D4E67"/>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55E"/>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927"/>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0BA5"/>
    <w:rsid w:val="005F13A9"/>
    <w:rsid w:val="005F1592"/>
    <w:rsid w:val="005F1BA6"/>
    <w:rsid w:val="005F1C32"/>
    <w:rsid w:val="005F1DC5"/>
    <w:rsid w:val="005F209E"/>
    <w:rsid w:val="005F233D"/>
    <w:rsid w:val="005F24E5"/>
    <w:rsid w:val="005F26ED"/>
    <w:rsid w:val="005F27A9"/>
    <w:rsid w:val="005F2B7D"/>
    <w:rsid w:val="005F2D16"/>
    <w:rsid w:val="005F3271"/>
    <w:rsid w:val="005F34B9"/>
    <w:rsid w:val="005F350D"/>
    <w:rsid w:val="005F3685"/>
    <w:rsid w:val="005F3818"/>
    <w:rsid w:val="005F4097"/>
    <w:rsid w:val="005F437E"/>
    <w:rsid w:val="005F44D4"/>
    <w:rsid w:val="005F49C5"/>
    <w:rsid w:val="005F4B72"/>
    <w:rsid w:val="005F4F84"/>
    <w:rsid w:val="005F5157"/>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C75"/>
    <w:rsid w:val="00602DDE"/>
    <w:rsid w:val="00602F30"/>
    <w:rsid w:val="0060308A"/>
    <w:rsid w:val="0060313A"/>
    <w:rsid w:val="00603253"/>
    <w:rsid w:val="00603688"/>
    <w:rsid w:val="00603A3A"/>
    <w:rsid w:val="00603E75"/>
    <w:rsid w:val="0060428D"/>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D67"/>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8F4"/>
    <w:rsid w:val="00621945"/>
    <w:rsid w:val="00621AFF"/>
    <w:rsid w:val="00621CDB"/>
    <w:rsid w:val="00622191"/>
    <w:rsid w:val="006221A1"/>
    <w:rsid w:val="006224E5"/>
    <w:rsid w:val="00622B31"/>
    <w:rsid w:val="00623254"/>
    <w:rsid w:val="0062375B"/>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9E1"/>
    <w:rsid w:val="00634A0C"/>
    <w:rsid w:val="00634BBD"/>
    <w:rsid w:val="00634C21"/>
    <w:rsid w:val="00634F2F"/>
    <w:rsid w:val="006350C6"/>
    <w:rsid w:val="0063510C"/>
    <w:rsid w:val="006357C6"/>
    <w:rsid w:val="006357D9"/>
    <w:rsid w:val="00635A37"/>
    <w:rsid w:val="00635DA2"/>
    <w:rsid w:val="00635F25"/>
    <w:rsid w:val="0063652F"/>
    <w:rsid w:val="006369B2"/>
    <w:rsid w:val="00636BFC"/>
    <w:rsid w:val="00637038"/>
    <w:rsid w:val="00637251"/>
    <w:rsid w:val="006375A1"/>
    <w:rsid w:val="006375DC"/>
    <w:rsid w:val="00637BBB"/>
    <w:rsid w:val="00637C78"/>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436"/>
    <w:rsid w:val="0064268E"/>
    <w:rsid w:val="00642A19"/>
    <w:rsid w:val="00642FE2"/>
    <w:rsid w:val="00643421"/>
    <w:rsid w:val="006438E1"/>
    <w:rsid w:val="006439FC"/>
    <w:rsid w:val="00643D42"/>
    <w:rsid w:val="00643DC7"/>
    <w:rsid w:val="00644410"/>
    <w:rsid w:val="0064448D"/>
    <w:rsid w:val="006446EC"/>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069"/>
    <w:rsid w:val="006553E3"/>
    <w:rsid w:val="00655914"/>
    <w:rsid w:val="00655A2F"/>
    <w:rsid w:val="00655A6E"/>
    <w:rsid w:val="00655E98"/>
    <w:rsid w:val="00655FCD"/>
    <w:rsid w:val="00656374"/>
    <w:rsid w:val="006568B2"/>
    <w:rsid w:val="00656932"/>
    <w:rsid w:val="00656EC5"/>
    <w:rsid w:val="006571DB"/>
    <w:rsid w:val="00657E49"/>
    <w:rsid w:val="0066001D"/>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9DE"/>
    <w:rsid w:val="00663A00"/>
    <w:rsid w:val="00663BC6"/>
    <w:rsid w:val="00663E93"/>
    <w:rsid w:val="00663F79"/>
    <w:rsid w:val="00664219"/>
    <w:rsid w:val="00664232"/>
    <w:rsid w:val="00664570"/>
    <w:rsid w:val="0066507F"/>
    <w:rsid w:val="00665355"/>
    <w:rsid w:val="0066554A"/>
    <w:rsid w:val="006655B2"/>
    <w:rsid w:val="006659B4"/>
    <w:rsid w:val="00665E32"/>
    <w:rsid w:val="00666077"/>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B17"/>
    <w:rsid w:val="00673EC3"/>
    <w:rsid w:val="00673F75"/>
    <w:rsid w:val="006742B7"/>
    <w:rsid w:val="00674537"/>
    <w:rsid w:val="0067475E"/>
    <w:rsid w:val="0067489C"/>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57"/>
    <w:rsid w:val="00680F74"/>
    <w:rsid w:val="00681178"/>
    <w:rsid w:val="00681982"/>
    <w:rsid w:val="00681B12"/>
    <w:rsid w:val="00681B71"/>
    <w:rsid w:val="00681E17"/>
    <w:rsid w:val="00681F42"/>
    <w:rsid w:val="00681F71"/>
    <w:rsid w:val="0068210A"/>
    <w:rsid w:val="00682129"/>
    <w:rsid w:val="00682187"/>
    <w:rsid w:val="00682341"/>
    <w:rsid w:val="00682A91"/>
    <w:rsid w:val="00682D1F"/>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0C3F"/>
    <w:rsid w:val="00691519"/>
    <w:rsid w:val="00691805"/>
    <w:rsid w:val="00691C28"/>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8B5"/>
    <w:rsid w:val="00696918"/>
    <w:rsid w:val="0069696B"/>
    <w:rsid w:val="00696C17"/>
    <w:rsid w:val="00697187"/>
    <w:rsid w:val="006972AB"/>
    <w:rsid w:val="0069779B"/>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3AB"/>
    <w:rsid w:val="006B27C9"/>
    <w:rsid w:val="006B2B35"/>
    <w:rsid w:val="006B2B6C"/>
    <w:rsid w:val="006B2C43"/>
    <w:rsid w:val="006B3027"/>
    <w:rsid w:val="006B37E1"/>
    <w:rsid w:val="006B38A8"/>
    <w:rsid w:val="006B3A5E"/>
    <w:rsid w:val="006B3E2C"/>
    <w:rsid w:val="006B3FD1"/>
    <w:rsid w:val="006B4556"/>
    <w:rsid w:val="006B4BC5"/>
    <w:rsid w:val="006B4E15"/>
    <w:rsid w:val="006B4E5F"/>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016"/>
    <w:rsid w:val="006C22E0"/>
    <w:rsid w:val="006C2AB6"/>
    <w:rsid w:val="006C30F1"/>
    <w:rsid w:val="006C31AE"/>
    <w:rsid w:val="006C3297"/>
    <w:rsid w:val="006C3501"/>
    <w:rsid w:val="006C35E1"/>
    <w:rsid w:val="006C371E"/>
    <w:rsid w:val="006C38BA"/>
    <w:rsid w:val="006C3A3D"/>
    <w:rsid w:val="006C3CE5"/>
    <w:rsid w:val="006C3F07"/>
    <w:rsid w:val="006C4083"/>
    <w:rsid w:val="006C417A"/>
    <w:rsid w:val="006C41E5"/>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668"/>
    <w:rsid w:val="006C6AFA"/>
    <w:rsid w:val="006C7044"/>
    <w:rsid w:val="006C706A"/>
    <w:rsid w:val="006C734F"/>
    <w:rsid w:val="006C763F"/>
    <w:rsid w:val="006C7959"/>
    <w:rsid w:val="006C7A8F"/>
    <w:rsid w:val="006C7CBC"/>
    <w:rsid w:val="006C7D8A"/>
    <w:rsid w:val="006D0022"/>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6DD"/>
    <w:rsid w:val="006E0860"/>
    <w:rsid w:val="006E09F4"/>
    <w:rsid w:val="006E0CE2"/>
    <w:rsid w:val="006E0D30"/>
    <w:rsid w:val="006E0D6D"/>
    <w:rsid w:val="006E1230"/>
    <w:rsid w:val="006E1BAB"/>
    <w:rsid w:val="006E2030"/>
    <w:rsid w:val="006E206D"/>
    <w:rsid w:val="006E20F4"/>
    <w:rsid w:val="006E2258"/>
    <w:rsid w:val="006E2D15"/>
    <w:rsid w:val="006E2E1F"/>
    <w:rsid w:val="006E31FA"/>
    <w:rsid w:val="006E326A"/>
    <w:rsid w:val="006E3489"/>
    <w:rsid w:val="006E36C0"/>
    <w:rsid w:val="006E3C73"/>
    <w:rsid w:val="006E3EAB"/>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4F8"/>
    <w:rsid w:val="006F5866"/>
    <w:rsid w:val="006F5C5F"/>
    <w:rsid w:val="006F5DA1"/>
    <w:rsid w:val="006F6060"/>
    <w:rsid w:val="006F6073"/>
    <w:rsid w:val="006F61B7"/>
    <w:rsid w:val="006F6610"/>
    <w:rsid w:val="006F6844"/>
    <w:rsid w:val="006F68ED"/>
    <w:rsid w:val="006F69D7"/>
    <w:rsid w:val="006F6A10"/>
    <w:rsid w:val="006F6FB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D1"/>
    <w:rsid w:val="00705723"/>
    <w:rsid w:val="00705795"/>
    <w:rsid w:val="0070580D"/>
    <w:rsid w:val="00705A4A"/>
    <w:rsid w:val="00705A8F"/>
    <w:rsid w:val="00705F99"/>
    <w:rsid w:val="00706097"/>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09D"/>
    <w:rsid w:val="00712128"/>
    <w:rsid w:val="00712314"/>
    <w:rsid w:val="00712724"/>
    <w:rsid w:val="007127F4"/>
    <w:rsid w:val="00712A8C"/>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B7"/>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D0E"/>
    <w:rsid w:val="00723FB5"/>
    <w:rsid w:val="00723FD4"/>
    <w:rsid w:val="00724076"/>
    <w:rsid w:val="0072457A"/>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132"/>
    <w:rsid w:val="00735998"/>
    <w:rsid w:val="00735BB0"/>
    <w:rsid w:val="00735E6F"/>
    <w:rsid w:val="00735F34"/>
    <w:rsid w:val="007361A6"/>
    <w:rsid w:val="00736D1A"/>
    <w:rsid w:val="00736E6F"/>
    <w:rsid w:val="00736F7D"/>
    <w:rsid w:val="007370D1"/>
    <w:rsid w:val="007371C5"/>
    <w:rsid w:val="00737BBE"/>
    <w:rsid w:val="00737BD1"/>
    <w:rsid w:val="0074010A"/>
    <w:rsid w:val="007402E0"/>
    <w:rsid w:val="007405A2"/>
    <w:rsid w:val="0074062D"/>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04C"/>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4A1B"/>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7E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1080"/>
    <w:rsid w:val="00771116"/>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E5"/>
    <w:rsid w:val="00774054"/>
    <w:rsid w:val="007744A2"/>
    <w:rsid w:val="007749DC"/>
    <w:rsid w:val="00774AE3"/>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77FA5"/>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2CD"/>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439"/>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9EF"/>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D6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7FA"/>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9BF"/>
    <w:rsid w:val="007D5BB5"/>
    <w:rsid w:val="007D5C0B"/>
    <w:rsid w:val="007D5E63"/>
    <w:rsid w:val="007D610B"/>
    <w:rsid w:val="007D62A6"/>
    <w:rsid w:val="007D6804"/>
    <w:rsid w:val="007D75B4"/>
    <w:rsid w:val="007D7937"/>
    <w:rsid w:val="007D7D45"/>
    <w:rsid w:val="007D7DE6"/>
    <w:rsid w:val="007D7EF4"/>
    <w:rsid w:val="007E0146"/>
    <w:rsid w:val="007E0163"/>
    <w:rsid w:val="007E02F4"/>
    <w:rsid w:val="007E038C"/>
    <w:rsid w:val="007E09DC"/>
    <w:rsid w:val="007E0A7A"/>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87"/>
    <w:rsid w:val="007E6920"/>
    <w:rsid w:val="007E6AFD"/>
    <w:rsid w:val="007E6CC0"/>
    <w:rsid w:val="007E6D25"/>
    <w:rsid w:val="007E70B4"/>
    <w:rsid w:val="007E7176"/>
    <w:rsid w:val="007E72B1"/>
    <w:rsid w:val="007E73FB"/>
    <w:rsid w:val="007E76D5"/>
    <w:rsid w:val="007E7AC3"/>
    <w:rsid w:val="007E7B75"/>
    <w:rsid w:val="007E7CF2"/>
    <w:rsid w:val="007F01D0"/>
    <w:rsid w:val="007F04C6"/>
    <w:rsid w:val="007F0557"/>
    <w:rsid w:val="007F0C49"/>
    <w:rsid w:val="007F1697"/>
    <w:rsid w:val="007F1A8D"/>
    <w:rsid w:val="007F1D7B"/>
    <w:rsid w:val="007F20A4"/>
    <w:rsid w:val="007F23FB"/>
    <w:rsid w:val="007F2544"/>
    <w:rsid w:val="007F278C"/>
    <w:rsid w:val="007F287A"/>
    <w:rsid w:val="007F2E3F"/>
    <w:rsid w:val="007F33B4"/>
    <w:rsid w:val="007F340B"/>
    <w:rsid w:val="007F39D0"/>
    <w:rsid w:val="007F3B8D"/>
    <w:rsid w:val="007F3E12"/>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E2F"/>
    <w:rsid w:val="00804E70"/>
    <w:rsid w:val="008053FC"/>
    <w:rsid w:val="0080540C"/>
    <w:rsid w:val="00805624"/>
    <w:rsid w:val="0080599D"/>
    <w:rsid w:val="00805BA2"/>
    <w:rsid w:val="00805D1D"/>
    <w:rsid w:val="00805D97"/>
    <w:rsid w:val="00805DAC"/>
    <w:rsid w:val="0080690D"/>
    <w:rsid w:val="00806DCB"/>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2DED"/>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0C3"/>
    <w:rsid w:val="008221E9"/>
    <w:rsid w:val="00822275"/>
    <w:rsid w:val="008223F9"/>
    <w:rsid w:val="00822583"/>
    <w:rsid w:val="00822CAA"/>
    <w:rsid w:val="00823470"/>
    <w:rsid w:val="008234AB"/>
    <w:rsid w:val="008234CE"/>
    <w:rsid w:val="00823740"/>
    <w:rsid w:val="00823836"/>
    <w:rsid w:val="00823894"/>
    <w:rsid w:val="00823A91"/>
    <w:rsid w:val="00823BEB"/>
    <w:rsid w:val="00823CB3"/>
    <w:rsid w:val="00824054"/>
    <w:rsid w:val="0082427E"/>
    <w:rsid w:val="0082451D"/>
    <w:rsid w:val="00824B94"/>
    <w:rsid w:val="00824C47"/>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0E4"/>
    <w:rsid w:val="00835130"/>
    <w:rsid w:val="0083531B"/>
    <w:rsid w:val="00835885"/>
    <w:rsid w:val="0083590E"/>
    <w:rsid w:val="00835C63"/>
    <w:rsid w:val="00835F09"/>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B8"/>
    <w:rsid w:val="00842FFB"/>
    <w:rsid w:val="0084362D"/>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50A"/>
    <w:rsid w:val="00846CD5"/>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AF"/>
    <w:rsid w:val="008661FE"/>
    <w:rsid w:val="0086638B"/>
    <w:rsid w:val="008668F4"/>
    <w:rsid w:val="00866A05"/>
    <w:rsid w:val="00866A6B"/>
    <w:rsid w:val="00866D25"/>
    <w:rsid w:val="00866F25"/>
    <w:rsid w:val="008670AD"/>
    <w:rsid w:val="008673E6"/>
    <w:rsid w:val="0086750F"/>
    <w:rsid w:val="0086761C"/>
    <w:rsid w:val="0086777F"/>
    <w:rsid w:val="00867DF7"/>
    <w:rsid w:val="00870B7E"/>
    <w:rsid w:val="00870DF6"/>
    <w:rsid w:val="00870EFB"/>
    <w:rsid w:val="00871346"/>
    <w:rsid w:val="008713A8"/>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570"/>
    <w:rsid w:val="0088479F"/>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5F3F"/>
    <w:rsid w:val="008964B9"/>
    <w:rsid w:val="00896651"/>
    <w:rsid w:val="0089720D"/>
    <w:rsid w:val="00897269"/>
    <w:rsid w:val="00897492"/>
    <w:rsid w:val="008977B8"/>
    <w:rsid w:val="00897AB7"/>
    <w:rsid w:val="00897B80"/>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1E9"/>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5FC"/>
    <w:rsid w:val="008B26CE"/>
    <w:rsid w:val="008B2711"/>
    <w:rsid w:val="008B307D"/>
    <w:rsid w:val="008B3550"/>
    <w:rsid w:val="008B3A2E"/>
    <w:rsid w:val="008B3CCD"/>
    <w:rsid w:val="008B3E53"/>
    <w:rsid w:val="008B3F89"/>
    <w:rsid w:val="008B4F77"/>
    <w:rsid w:val="008B54A1"/>
    <w:rsid w:val="008B55D3"/>
    <w:rsid w:val="008B598D"/>
    <w:rsid w:val="008B747E"/>
    <w:rsid w:val="008B74C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4B3"/>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69E"/>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01"/>
    <w:rsid w:val="008E1547"/>
    <w:rsid w:val="008E1644"/>
    <w:rsid w:val="008E1AAD"/>
    <w:rsid w:val="008E1D72"/>
    <w:rsid w:val="008E1D93"/>
    <w:rsid w:val="008E1F12"/>
    <w:rsid w:val="008E2149"/>
    <w:rsid w:val="008E2545"/>
    <w:rsid w:val="008E2BC3"/>
    <w:rsid w:val="008E2EB9"/>
    <w:rsid w:val="008E33BB"/>
    <w:rsid w:val="008E3401"/>
    <w:rsid w:val="008E3483"/>
    <w:rsid w:val="008E3714"/>
    <w:rsid w:val="008E3970"/>
    <w:rsid w:val="008E3B54"/>
    <w:rsid w:val="008E3BE4"/>
    <w:rsid w:val="008E3C19"/>
    <w:rsid w:val="008E3F9B"/>
    <w:rsid w:val="008E46AB"/>
    <w:rsid w:val="008E49A1"/>
    <w:rsid w:val="008E4BC7"/>
    <w:rsid w:val="008E4BCB"/>
    <w:rsid w:val="008E4DF1"/>
    <w:rsid w:val="008E547F"/>
    <w:rsid w:val="008E56FD"/>
    <w:rsid w:val="008E5B90"/>
    <w:rsid w:val="008E5F30"/>
    <w:rsid w:val="008E624A"/>
    <w:rsid w:val="008E6317"/>
    <w:rsid w:val="008E6EC8"/>
    <w:rsid w:val="008E70FF"/>
    <w:rsid w:val="008E7A1F"/>
    <w:rsid w:val="008F0185"/>
    <w:rsid w:val="008F0326"/>
    <w:rsid w:val="008F0589"/>
    <w:rsid w:val="008F05D4"/>
    <w:rsid w:val="008F07D1"/>
    <w:rsid w:val="008F0A8B"/>
    <w:rsid w:val="008F0F8E"/>
    <w:rsid w:val="008F0F92"/>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BB0"/>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2E94"/>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96"/>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757"/>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2F"/>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33A"/>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1196"/>
    <w:rsid w:val="0099133D"/>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783"/>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A3C"/>
    <w:rsid w:val="009A0B90"/>
    <w:rsid w:val="009A0DCF"/>
    <w:rsid w:val="009A1981"/>
    <w:rsid w:val="009A19BF"/>
    <w:rsid w:val="009A1DB5"/>
    <w:rsid w:val="009A1E49"/>
    <w:rsid w:val="009A211D"/>
    <w:rsid w:val="009A23C6"/>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6D64"/>
    <w:rsid w:val="009B71AF"/>
    <w:rsid w:val="009B7201"/>
    <w:rsid w:val="009B74FD"/>
    <w:rsid w:val="009B7648"/>
    <w:rsid w:val="009B7A7E"/>
    <w:rsid w:val="009C00E6"/>
    <w:rsid w:val="009C0428"/>
    <w:rsid w:val="009C0530"/>
    <w:rsid w:val="009C0717"/>
    <w:rsid w:val="009C0ECA"/>
    <w:rsid w:val="009C1326"/>
    <w:rsid w:val="009C18C4"/>
    <w:rsid w:val="009C1988"/>
    <w:rsid w:val="009C1AD2"/>
    <w:rsid w:val="009C1AFE"/>
    <w:rsid w:val="009C1B5F"/>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ADE"/>
    <w:rsid w:val="009D2B21"/>
    <w:rsid w:val="009D2B89"/>
    <w:rsid w:val="009D2CE8"/>
    <w:rsid w:val="009D3243"/>
    <w:rsid w:val="009D3A12"/>
    <w:rsid w:val="009D3A78"/>
    <w:rsid w:val="009D3BC6"/>
    <w:rsid w:val="009D42D4"/>
    <w:rsid w:val="009D44B0"/>
    <w:rsid w:val="009D47BA"/>
    <w:rsid w:val="009D49BC"/>
    <w:rsid w:val="009D4F8A"/>
    <w:rsid w:val="009D502F"/>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2F0"/>
    <w:rsid w:val="009E454F"/>
    <w:rsid w:val="009E475A"/>
    <w:rsid w:val="009E48D7"/>
    <w:rsid w:val="009E4966"/>
    <w:rsid w:val="009E4B4D"/>
    <w:rsid w:val="009E4C19"/>
    <w:rsid w:val="009E4D50"/>
    <w:rsid w:val="009E4FA3"/>
    <w:rsid w:val="009E519A"/>
    <w:rsid w:val="009E51AA"/>
    <w:rsid w:val="009E54F7"/>
    <w:rsid w:val="009E5DB7"/>
    <w:rsid w:val="009E66E9"/>
    <w:rsid w:val="009E6763"/>
    <w:rsid w:val="009E6EA1"/>
    <w:rsid w:val="009E74AE"/>
    <w:rsid w:val="009E773E"/>
    <w:rsid w:val="009E7ADE"/>
    <w:rsid w:val="009E7CAF"/>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7DB"/>
    <w:rsid w:val="009F4AA4"/>
    <w:rsid w:val="009F5C0D"/>
    <w:rsid w:val="009F5FFD"/>
    <w:rsid w:val="009F622C"/>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03D"/>
    <w:rsid w:val="00A021C9"/>
    <w:rsid w:val="00A0223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A98"/>
    <w:rsid w:val="00A20D22"/>
    <w:rsid w:val="00A20D50"/>
    <w:rsid w:val="00A21101"/>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550"/>
    <w:rsid w:val="00A32620"/>
    <w:rsid w:val="00A329A5"/>
    <w:rsid w:val="00A32AB3"/>
    <w:rsid w:val="00A33593"/>
    <w:rsid w:val="00A33BEB"/>
    <w:rsid w:val="00A33F8C"/>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8B"/>
    <w:rsid w:val="00A433E5"/>
    <w:rsid w:val="00A435F8"/>
    <w:rsid w:val="00A43C21"/>
    <w:rsid w:val="00A443C2"/>
    <w:rsid w:val="00A4444B"/>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6D8"/>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83B"/>
    <w:rsid w:val="00A70E9F"/>
    <w:rsid w:val="00A710D5"/>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DE1"/>
    <w:rsid w:val="00A76EF7"/>
    <w:rsid w:val="00A77020"/>
    <w:rsid w:val="00A77266"/>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9DA"/>
    <w:rsid w:val="00A83E09"/>
    <w:rsid w:val="00A842BE"/>
    <w:rsid w:val="00A84668"/>
    <w:rsid w:val="00A846FA"/>
    <w:rsid w:val="00A84708"/>
    <w:rsid w:val="00A84978"/>
    <w:rsid w:val="00A84E0B"/>
    <w:rsid w:val="00A85108"/>
    <w:rsid w:val="00A851B9"/>
    <w:rsid w:val="00A85474"/>
    <w:rsid w:val="00A854EB"/>
    <w:rsid w:val="00A8567A"/>
    <w:rsid w:val="00A85AD2"/>
    <w:rsid w:val="00A85CF7"/>
    <w:rsid w:val="00A85E12"/>
    <w:rsid w:val="00A85E1B"/>
    <w:rsid w:val="00A85EB2"/>
    <w:rsid w:val="00A86034"/>
    <w:rsid w:val="00A8628D"/>
    <w:rsid w:val="00A864CF"/>
    <w:rsid w:val="00A86714"/>
    <w:rsid w:val="00A86A86"/>
    <w:rsid w:val="00A86B0E"/>
    <w:rsid w:val="00A87041"/>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62B"/>
    <w:rsid w:val="00A96C9D"/>
    <w:rsid w:val="00A96F9E"/>
    <w:rsid w:val="00A9709A"/>
    <w:rsid w:val="00A972B6"/>
    <w:rsid w:val="00A97803"/>
    <w:rsid w:val="00A9790E"/>
    <w:rsid w:val="00A97D0B"/>
    <w:rsid w:val="00A97F91"/>
    <w:rsid w:val="00AA0032"/>
    <w:rsid w:val="00AA0BF3"/>
    <w:rsid w:val="00AA0DF1"/>
    <w:rsid w:val="00AA134C"/>
    <w:rsid w:val="00AA179F"/>
    <w:rsid w:val="00AA1D47"/>
    <w:rsid w:val="00AA1ECB"/>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528"/>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350"/>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168"/>
    <w:rsid w:val="00AE3570"/>
    <w:rsid w:val="00AE35AE"/>
    <w:rsid w:val="00AE35B5"/>
    <w:rsid w:val="00AE35B9"/>
    <w:rsid w:val="00AE3663"/>
    <w:rsid w:val="00AE38BB"/>
    <w:rsid w:val="00AE3B94"/>
    <w:rsid w:val="00AE3D46"/>
    <w:rsid w:val="00AE3DF5"/>
    <w:rsid w:val="00AE3E2C"/>
    <w:rsid w:val="00AE49E0"/>
    <w:rsid w:val="00AE4A0D"/>
    <w:rsid w:val="00AE4BD2"/>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B06"/>
    <w:rsid w:val="00AF0C2F"/>
    <w:rsid w:val="00AF0C32"/>
    <w:rsid w:val="00AF1614"/>
    <w:rsid w:val="00AF17FF"/>
    <w:rsid w:val="00AF1905"/>
    <w:rsid w:val="00AF1E84"/>
    <w:rsid w:val="00AF1F79"/>
    <w:rsid w:val="00AF26FE"/>
    <w:rsid w:val="00AF31D7"/>
    <w:rsid w:val="00AF355B"/>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1EA8"/>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AD8"/>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04F"/>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9E8"/>
    <w:rsid w:val="00B21B68"/>
    <w:rsid w:val="00B21FE6"/>
    <w:rsid w:val="00B225F0"/>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1F79"/>
    <w:rsid w:val="00B32514"/>
    <w:rsid w:val="00B3299C"/>
    <w:rsid w:val="00B3317C"/>
    <w:rsid w:val="00B3322A"/>
    <w:rsid w:val="00B3369B"/>
    <w:rsid w:val="00B336A6"/>
    <w:rsid w:val="00B33725"/>
    <w:rsid w:val="00B338C8"/>
    <w:rsid w:val="00B33932"/>
    <w:rsid w:val="00B3398D"/>
    <w:rsid w:val="00B33FDD"/>
    <w:rsid w:val="00B343EB"/>
    <w:rsid w:val="00B34AB8"/>
    <w:rsid w:val="00B34C58"/>
    <w:rsid w:val="00B34C66"/>
    <w:rsid w:val="00B34D94"/>
    <w:rsid w:val="00B35119"/>
    <w:rsid w:val="00B35155"/>
    <w:rsid w:val="00B3577E"/>
    <w:rsid w:val="00B35807"/>
    <w:rsid w:val="00B366D4"/>
    <w:rsid w:val="00B36BC0"/>
    <w:rsid w:val="00B36BF5"/>
    <w:rsid w:val="00B3764A"/>
    <w:rsid w:val="00B3792E"/>
    <w:rsid w:val="00B407A9"/>
    <w:rsid w:val="00B40836"/>
    <w:rsid w:val="00B40AAC"/>
    <w:rsid w:val="00B40ACD"/>
    <w:rsid w:val="00B41099"/>
    <w:rsid w:val="00B41103"/>
    <w:rsid w:val="00B41375"/>
    <w:rsid w:val="00B41CC1"/>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C01"/>
    <w:rsid w:val="00B440BE"/>
    <w:rsid w:val="00B44174"/>
    <w:rsid w:val="00B4440D"/>
    <w:rsid w:val="00B4441D"/>
    <w:rsid w:val="00B44461"/>
    <w:rsid w:val="00B4456E"/>
    <w:rsid w:val="00B44D86"/>
    <w:rsid w:val="00B44E4C"/>
    <w:rsid w:val="00B44F8E"/>
    <w:rsid w:val="00B450E5"/>
    <w:rsid w:val="00B45225"/>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9B"/>
    <w:rsid w:val="00B612C4"/>
    <w:rsid w:val="00B61929"/>
    <w:rsid w:val="00B61D60"/>
    <w:rsid w:val="00B6216E"/>
    <w:rsid w:val="00B62746"/>
    <w:rsid w:val="00B627D6"/>
    <w:rsid w:val="00B62C7B"/>
    <w:rsid w:val="00B62E20"/>
    <w:rsid w:val="00B62E3F"/>
    <w:rsid w:val="00B62E51"/>
    <w:rsid w:val="00B62F85"/>
    <w:rsid w:val="00B63496"/>
    <w:rsid w:val="00B63BFA"/>
    <w:rsid w:val="00B63DEA"/>
    <w:rsid w:val="00B63F5F"/>
    <w:rsid w:val="00B64048"/>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77"/>
    <w:rsid w:val="00B80185"/>
    <w:rsid w:val="00B80C66"/>
    <w:rsid w:val="00B81202"/>
    <w:rsid w:val="00B8146A"/>
    <w:rsid w:val="00B81702"/>
    <w:rsid w:val="00B81E43"/>
    <w:rsid w:val="00B836BE"/>
    <w:rsid w:val="00B8436C"/>
    <w:rsid w:val="00B84A70"/>
    <w:rsid w:val="00B84B0C"/>
    <w:rsid w:val="00B85069"/>
    <w:rsid w:val="00B851EA"/>
    <w:rsid w:val="00B852D6"/>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52F"/>
    <w:rsid w:val="00BA18F3"/>
    <w:rsid w:val="00BA24BF"/>
    <w:rsid w:val="00BA289A"/>
    <w:rsid w:val="00BA28CF"/>
    <w:rsid w:val="00BA2B78"/>
    <w:rsid w:val="00BA30B7"/>
    <w:rsid w:val="00BA335B"/>
    <w:rsid w:val="00BA37EC"/>
    <w:rsid w:val="00BA3AEC"/>
    <w:rsid w:val="00BA3DE1"/>
    <w:rsid w:val="00BA3E55"/>
    <w:rsid w:val="00BA3FC7"/>
    <w:rsid w:val="00BA4248"/>
    <w:rsid w:val="00BA4340"/>
    <w:rsid w:val="00BA44BB"/>
    <w:rsid w:val="00BA4664"/>
    <w:rsid w:val="00BA48A3"/>
    <w:rsid w:val="00BA4B2F"/>
    <w:rsid w:val="00BA4C1D"/>
    <w:rsid w:val="00BA4E92"/>
    <w:rsid w:val="00BA5280"/>
    <w:rsid w:val="00BA5340"/>
    <w:rsid w:val="00BA5382"/>
    <w:rsid w:val="00BA5624"/>
    <w:rsid w:val="00BA5772"/>
    <w:rsid w:val="00BA5785"/>
    <w:rsid w:val="00BA57B8"/>
    <w:rsid w:val="00BA58CC"/>
    <w:rsid w:val="00BA5B3D"/>
    <w:rsid w:val="00BA5BF6"/>
    <w:rsid w:val="00BA5DD4"/>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61ED"/>
    <w:rsid w:val="00BB6276"/>
    <w:rsid w:val="00BB6526"/>
    <w:rsid w:val="00BB68A0"/>
    <w:rsid w:val="00BB69DC"/>
    <w:rsid w:val="00BB6A53"/>
    <w:rsid w:val="00BB6AE1"/>
    <w:rsid w:val="00BB6E14"/>
    <w:rsid w:val="00BB6F46"/>
    <w:rsid w:val="00BB7040"/>
    <w:rsid w:val="00BB7155"/>
    <w:rsid w:val="00BB7356"/>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486"/>
    <w:rsid w:val="00BC49A1"/>
    <w:rsid w:val="00BC49B0"/>
    <w:rsid w:val="00BC4A23"/>
    <w:rsid w:val="00BC4B16"/>
    <w:rsid w:val="00BC4B5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13"/>
    <w:rsid w:val="00BC7162"/>
    <w:rsid w:val="00BC76D7"/>
    <w:rsid w:val="00BC77F9"/>
    <w:rsid w:val="00BD04CA"/>
    <w:rsid w:val="00BD05A8"/>
    <w:rsid w:val="00BD0839"/>
    <w:rsid w:val="00BD0BB1"/>
    <w:rsid w:val="00BD0CDF"/>
    <w:rsid w:val="00BD10B9"/>
    <w:rsid w:val="00BD114A"/>
    <w:rsid w:val="00BD13EA"/>
    <w:rsid w:val="00BD1717"/>
    <w:rsid w:val="00BD2907"/>
    <w:rsid w:val="00BD2FA6"/>
    <w:rsid w:val="00BD3337"/>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94F"/>
    <w:rsid w:val="00BD6B72"/>
    <w:rsid w:val="00BD6FE1"/>
    <w:rsid w:val="00BD70DB"/>
    <w:rsid w:val="00BD740D"/>
    <w:rsid w:val="00BD7418"/>
    <w:rsid w:val="00BD77A8"/>
    <w:rsid w:val="00BD7980"/>
    <w:rsid w:val="00BD7C4B"/>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93B"/>
    <w:rsid w:val="00BE7F4C"/>
    <w:rsid w:val="00BE7FA7"/>
    <w:rsid w:val="00BF00F3"/>
    <w:rsid w:val="00BF051A"/>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379"/>
    <w:rsid w:val="00BF4776"/>
    <w:rsid w:val="00BF48AB"/>
    <w:rsid w:val="00BF4921"/>
    <w:rsid w:val="00BF4BE0"/>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634"/>
    <w:rsid w:val="00C02BE4"/>
    <w:rsid w:val="00C02DB6"/>
    <w:rsid w:val="00C0303F"/>
    <w:rsid w:val="00C03241"/>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07A9D"/>
    <w:rsid w:val="00C105E0"/>
    <w:rsid w:val="00C10670"/>
    <w:rsid w:val="00C10688"/>
    <w:rsid w:val="00C10FD8"/>
    <w:rsid w:val="00C110F6"/>
    <w:rsid w:val="00C11122"/>
    <w:rsid w:val="00C11147"/>
    <w:rsid w:val="00C113A6"/>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5BE8"/>
    <w:rsid w:val="00C1609F"/>
    <w:rsid w:val="00C1610C"/>
    <w:rsid w:val="00C1678D"/>
    <w:rsid w:val="00C16AFD"/>
    <w:rsid w:val="00C16C39"/>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CFE"/>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AC4"/>
    <w:rsid w:val="00C36466"/>
    <w:rsid w:val="00C36743"/>
    <w:rsid w:val="00C368DA"/>
    <w:rsid w:val="00C369D3"/>
    <w:rsid w:val="00C36F5E"/>
    <w:rsid w:val="00C37704"/>
    <w:rsid w:val="00C37885"/>
    <w:rsid w:val="00C379D3"/>
    <w:rsid w:val="00C37A08"/>
    <w:rsid w:val="00C37BCC"/>
    <w:rsid w:val="00C37F3A"/>
    <w:rsid w:val="00C40683"/>
    <w:rsid w:val="00C4088F"/>
    <w:rsid w:val="00C40945"/>
    <w:rsid w:val="00C40D88"/>
    <w:rsid w:val="00C4129C"/>
    <w:rsid w:val="00C41755"/>
    <w:rsid w:val="00C41A79"/>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CBC"/>
    <w:rsid w:val="00C54E0E"/>
    <w:rsid w:val="00C55543"/>
    <w:rsid w:val="00C5577F"/>
    <w:rsid w:val="00C55B6C"/>
    <w:rsid w:val="00C55BFC"/>
    <w:rsid w:val="00C55E13"/>
    <w:rsid w:val="00C55ED1"/>
    <w:rsid w:val="00C561EB"/>
    <w:rsid w:val="00C5630D"/>
    <w:rsid w:val="00C564FD"/>
    <w:rsid w:val="00C5659C"/>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C27"/>
    <w:rsid w:val="00C63F21"/>
    <w:rsid w:val="00C64007"/>
    <w:rsid w:val="00C642CC"/>
    <w:rsid w:val="00C64D11"/>
    <w:rsid w:val="00C64D1D"/>
    <w:rsid w:val="00C64FAF"/>
    <w:rsid w:val="00C65394"/>
    <w:rsid w:val="00C6550D"/>
    <w:rsid w:val="00C65743"/>
    <w:rsid w:val="00C65A0D"/>
    <w:rsid w:val="00C65E5A"/>
    <w:rsid w:val="00C65FD2"/>
    <w:rsid w:val="00C666C7"/>
    <w:rsid w:val="00C66A89"/>
    <w:rsid w:val="00C66DFD"/>
    <w:rsid w:val="00C67509"/>
    <w:rsid w:val="00C702C2"/>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484"/>
    <w:rsid w:val="00C7755D"/>
    <w:rsid w:val="00C777BD"/>
    <w:rsid w:val="00C77B24"/>
    <w:rsid w:val="00C77E74"/>
    <w:rsid w:val="00C808F8"/>
    <w:rsid w:val="00C80ADB"/>
    <w:rsid w:val="00C80B50"/>
    <w:rsid w:val="00C80BA9"/>
    <w:rsid w:val="00C80C0C"/>
    <w:rsid w:val="00C81022"/>
    <w:rsid w:val="00C81073"/>
    <w:rsid w:val="00C810F1"/>
    <w:rsid w:val="00C81272"/>
    <w:rsid w:val="00C814E8"/>
    <w:rsid w:val="00C81669"/>
    <w:rsid w:val="00C8179A"/>
    <w:rsid w:val="00C81E31"/>
    <w:rsid w:val="00C821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1D35"/>
    <w:rsid w:val="00C922B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BEC"/>
    <w:rsid w:val="00CA7D5E"/>
    <w:rsid w:val="00CA7ED0"/>
    <w:rsid w:val="00CA7F9E"/>
    <w:rsid w:val="00CB02E8"/>
    <w:rsid w:val="00CB0809"/>
    <w:rsid w:val="00CB0901"/>
    <w:rsid w:val="00CB0A63"/>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7BA"/>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23CD"/>
    <w:rsid w:val="00CC2AFF"/>
    <w:rsid w:val="00CC32CD"/>
    <w:rsid w:val="00CC39B3"/>
    <w:rsid w:val="00CC39C2"/>
    <w:rsid w:val="00CC3BBD"/>
    <w:rsid w:val="00CC3CCB"/>
    <w:rsid w:val="00CC421D"/>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0F80"/>
    <w:rsid w:val="00CD1319"/>
    <w:rsid w:val="00CD1354"/>
    <w:rsid w:val="00CD1A72"/>
    <w:rsid w:val="00CD1C1B"/>
    <w:rsid w:val="00CD1C80"/>
    <w:rsid w:val="00CD1D6B"/>
    <w:rsid w:val="00CD275D"/>
    <w:rsid w:val="00CD2A87"/>
    <w:rsid w:val="00CD3319"/>
    <w:rsid w:val="00CD39B5"/>
    <w:rsid w:val="00CD3BE7"/>
    <w:rsid w:val="00CD3D12"/>
    <w:rsid w:val="00CD3D73"/>
    <w:rsid w:val="00CD3EB6"/>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D22"/>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CF7F9A"/>
    <w:rsid w:val="00D0004C"/>
    <w:rsid w:val="00D0018B"/>
    <w:rsid w:val="00D002F5"/>
    <w:rsid w:val="00D0055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725"/>
    <w:rsid w:val="00D129BC"/>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1B2"/>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117"/>
    <w:rsid w:val="00D303B1"/>
    <w:rsid w:val="00D30897"/>
    <w:rsid w:val="00D30A81"/>
    <w:rsid w:val="00D30B8D"/>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059"/>
    <w:rsid w:val="00D34645"/>
    <w:rsid w:val="00D349DA"/>
    <w:rsid w:val="00D34B74"/>
    <w:rsid w:val="00D34EBC"/>
    <w:rsid w:val="00D34EE4"/>
    <w:rsid w:val="00D35059"/>
    <w:rsid w:val="00D35830"/>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290"/>
    <w:rsid w:val="00D4233A"/>
    <w:rsid w:val="00D42457"/>
    <w:rsid w:val="00D425B5"/>
    <w:rsid w:val="00D42988"/>
    <w:rsid w:val="00D42A26"/>
    <w:rsid w:val="00D42D9D"/>
    <w:rsid w:val="00D42DF8"/>
    <w:rsid w:val="00D43D3A"/>
    <w:rsid w:val="00D440FC"/>
    <w:rsid w:val="00D444B5"/>
    <w:rsid w:val="00D445E8"/>
    <w:rsid w:val="00D44805"/>
    <w:rsid w:val="00D44811"/>
    <w:rsid w:val="00D44ABD"/>
    <w:rsid w:val="00D44BE7"/>
    <w:rsid w:val="00D44D66"/>
    <w:rsid w:val="00D44E15"/>
    <w:rsid w:val="00D44E73"/>
    <w:rsid w:val="00D45141"/>
    <w:rsid w:val="00D45239"/>
    <w:rsid w:val="00D45552"/>
    <w:rsid w:val="00D455C7"/>
    <w:rsid w:val="00D455E8"/>
    <w:rsid w:val="00D45888"/>
    <w:rsid w:val="00D45FE3"/>
    <w:rsid w:val="00D46090"/>
    <w:rsid w:val="00D460BE"/>
    <w:rsid w:val="00D46146"/>
    <w:rsid w:val="00D4664D"/>
    <w:rsid w:val="00D4690E"/>
    <w:rsid w:val="00D46ACB"/>
    <w:rsid w:val="00D46BCF"/>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62"/>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568"/>
    <w:rsid w:val="00D64669"/>
    <w:rsid w:val="00D64BDF"/>
    <w:rsid w:val="00D64C96"/>
    <w:rsid w:val="00D650F6"/>
    <w:rsid w:val="00D6511C"/>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6C9"/>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3010"/>
    <w:rsid w:val="00DA30BA"/>
    <w:rsid w:val="00DA3373"/>
    <w:rsid w:val="00DA3689"/>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898"/>
    <w:rsid w:val="00DB1B1B"/>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43"/>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310"/>
    <w:rsid w:val="00DC3724"/>
    <w:rsid w:val="00DC3B53"/>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48C"/>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E24"/>
    <w:rsid w:val="00DD1F30"/>
    <w:rsid w:val="00DD21A7"/>
    <w:rsid w:val="00DD2809"/>
    <w:rsid w:val="00DD2A3C"/>
    <w:rsid w:val="00DD2BE1"/>
    <w:rsid w:val="00DD2C22"/>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202"/>
    <w:rsid w:val="00DF1751"/>
    <w:rsid w:val="00DF1A64"/>
    <w:rsid w:val="00DF1A88"/>
    <w:rsid w:val="00DF1AA5"/>
    <w:rsid w:val="00DF21F7"/>
    <w:rsid w:val="00DF2245"/>
    <w:rsid w:val="00DF2384"/>
    <w:rsid w:val="00DF2580"/>
    <w:rsid w:val="00DF2917"/>
    <w:rsid w:val="00DF29EE"/>
    <w:rsid w:val="00DF308B"/>
    <w:rsid w:val="00DF32CC"/>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760"/>
    <w:rsid w:val="00E00B12"/>
    <w:rsid w:val="00E01178"/>
    <w:rsid w:val="00E012F5"/>
    <w:rsid w:val="00E01A71"/>
    <w:rsid w:val="00E022E6"/>
    <w:rsid w:val="00E0232A"/>
    <w:rsid w:val="00E02480"/>
    <w:rsid w:val="00E029A9"/>
    <w:rsid w:val="00E02B5E"/>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ACE"/>
    <w:rsid w:val="00E05BFA"/>
    <w:rsid w:val="00E05CEE"/>
    <w:rsid w:val="00E06120"/>
    <w:rsid w:val="00E0641F"/>
    <w:rsid w:val="00E06441"/>
    <w:rsid w:val="00E066D3"/>
    <w:rsid w:val="00E066D7"/>
    <w:rsid w:val="00E071D1"/>
    <w:rsid w:val="00E07224"/>
    <w:rsid w:val="00E072B9"/>
    <w:rsid w:val="00E07542"/>
    <w:rsid w:val="00E07923"/>
    <w:rsid w:val="00E07B51"/>
    <w:rsid w:val="00E07C18"/>
    <w:rsid w:val="00E07F4C"/>
    <w:rsid w:val="00E07F56"/>
    <w:rsid w:val="00E1045B"/>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3DA"/>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3A0"/>
    <w:rsid w:val="00E264E3"/>
    <w:rsid w:val="00E265E1"/>
    <w:rsid w:val="00E26A9D"/>
    <w:rsid w:val="00E26BCA"/>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0A"/>
    <w:rsid w:val="00E42430"/>
    <w:rsid w:val="00E4281D"/>
    <w:rsid w:val="00E4298A"/>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0B"/>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3D"/>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76D"/>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4EDD"/>
    <w:rsid w:val="00E64F41"/>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6F70"/>
    <w:rsid w:val="00E771DA"/>
    <w:rsid w:val="00E77617"/>
    <w:rsid w:val="00E77761"/>
    <w:rsid w:val="00E7786B"/>
    <w:rsid w:val="00E77917"/>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186"/>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1BB"/>
    <w:rsid w:val="00E94252"/>
    <w:rsid w:val="00E94379"/>
    <w:rsid w:val="00E94642"/>
    <w:rsid w:val="00E94957"/>
    <w:rsid w:val="00E949FB"/>
    <w:rsid w:val="00E94CE9"/>
    <w:rsid w:val="00E951E1"/>
    <w:rsid w:val="00E95CA5"/>
    <w:rsid w:val="00E9624B"/>
    <w:rsid w:val="00E96613"/>
    <w:rsid w:val="00E966BF"/>
    <w:rsid w:val="00E96A00"/>
    <w:rsid w:val="00E971FA"/>
    <w:rsid w:val="00E972DD"/>
    <w:rsid w:val="00E9735F"/>
    <w:rsid w:val="00E974E0"/>
    <w:rsid w:val="00E97B09"/>
    <w:rsid w:val="00E97E15"/>
    <w:rsid w:val="00E97E57"/>
    <w:rsid w:val="00E97E73"/>
    <w:rsid w:val="00E97F6F"/>
    <w:rsid w:val="00E97FB4"/>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EC4"/>
    <w:rsid w:val="00EA4F63"/>
    <w:rsid w:val="00EA59DB"/>
    <w:rsid w:val="00EA5D51"/>
    <w:rsid w:val="00EA64B9"/>
    <w:rsid w:val="00EA652A"/>
    <w:rsid w:val="00EA6A01"/>
    <w:rsid w:val="00EA6A57"/>
    <w:rsid w:val="00EA6B98"/>
    <w:rsid w:val="00EA73E8"/>
    <w:rsid w:val="00EA7635"/>
    <w:rsid w:val="00EA771E"/>
    <w:rsid w:val="00EA7A0B"/>
    <w:rsid w:val="00EA7CA5"/>
    <w:rsid w:val="00EA7E44"/>
    <w:rsid w:val="00EA7F3B"/>
    <w:rsid w:val="00EB034D"/>
    <w:rsid w:val="00EB0A71"/>
    <w:rsid w:val="00EB0D55"/>
    <w:rsid w:val="00EB1236"/>
    <w:rsid w:val="00EB1700"/>
    <w:rsid w:val="00EB17C0"/>
    <w:rsid w:val="00EB18A0"/>
    <w:rsid w:val="00EB19B9"/>
    <w:rsid w:val="00EB1AD9"/>
    <w:rsid w:val="00EB1C84"/>
    <w:rsid w:val="00EB1CB0"/>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AA"/>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4C8A"/>
    <w:rsid w:val="00EC5318"/>
    <w:rsid w:val="00EC5321"/>
    <w:rsid w:val="00EC5A5B"/>
    <w:rsid w:val="00EC5B8C"/>
    <w:rsid w:val="00EC5C90"/>
    <w:rsid w:val="00EC5F0C"/>
    <w:rsid w:val="00EC63C2"/>
    <w:rsid w:val="00EC63D5"/>
    <w:rsid w:val="00EC6518"/>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7B4"/>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01"/>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45"/>
    <w:rsid w:val="00EF098C"/>
    <w:rsid w:val="00EF0B91"/>
    <w:rsid w:val="00EF0BC0"/>
    <w:rsid w:val="00EF0E8D"/>
    <w:rsid w:val="00EF0EE9"/>
    <w:rsid w:val="00EF124C"/>
    <w:rsid w:val="00EF17A3"/>
    <w:rsid w:val="00EF1995"/>
    <w:rsid w:val="00EF1B05"/>
    <w:rsid w:val="00EF2358"/>
    <w:rsid w:val="00EF23AB"/>
    <w:rsid w:val="00EF28DF"/>
    <w:rsid w:val="00EF2983"/>
    <w:rsid w:val="00EF29D9"/>
    <w:rsid w:val="00EF2EAB"/>
    <w:rsid w:val="00EF339A"/>
    <w:rsid w:val="00EF344E"/>
    <w:rsid w:val="00EF3B9E"/>
    <w:rsid w:val="00EF3C0D"/>
    <w:rsid w:val="00EF41D7"/>
    <w:rsid w:val="00EF4672"/>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C5A"/>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6C87"/>
    <w:rsid w:val="00F0712A"/>
    <w:rsid w:val="00F0764F"/>
    <w:rsid w:val="00F07802"/>
    <w:rsid w:val="00F0783C"/>
    <w:rsid w:val="00F07AA8"/>
    <w:rsid w:val="00F07CF2"/>
    <w:rsid w:val="00F07EA6"/>
    <w:rsid w:val="00F07EB5"/>
    <w:rsid w:val="00F07ED2"/>
    <w:rsid w:val="00F10164"/>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3275"/>
    <w:rsid w:val="00F13340"/>
    <w:rsid w:val="00F13508"/>
    <w:rsid w:val="00F13719"/>
    <w:rsid w:val="00F1389F"/>
    <w:rsid w:val="00F1393E"/>
    <w:rsid w:val="00F13B46"/>
    <w:rsid w:val="00F13C76"/>
    <w:rsid w:val="00F13E83"/>
    <w:rsid w:val="00F13F54"/>
    <w:rsid w:val="00F142BB"/>
    <w:rsid w:val="00F143EF"/>
    <w:rsid w:val="00F14596"/>
    <w:rsid w:val="00F1482A"/>
    <w:rsid w:val="00F148DC"/>
    <w:rsid w:val="00F14920"/>
    <w:rsid w:val="00F14965"/>
    <w:rsid w:val="00F14AF9"/>
    <w:rsid w:val="00F15041"/>
    <w:rsid w:val="00F153A7"/>
    <w:rsid w:val="00F155BC"/>
    <w:rsid w:val="00F156B9"/>
    <w:rsid w:val="00F15A25"/>
    <w:rsid w:val="00F15A9C"/>
    <w:rsid w:val="00F15C7C"/>
    <w:rsid w:val="00F15EA4"/>
    <w:rsid w:val="00F16229"/>
    <w:rsid w:val="00F1652B"/>
    <w:rsid w:val="00F166EE"/>
    <w:rsid w:val="00F16CF5"/>
    <w:rsid w:val="00F16EBE"/>
    <w:rsid w:val="00F16ED0"/>
    <w:rsid w:val="00F16FD7"/>
    <w:rsid w:val="00F17153"/>
    <w:rsid w:val="00F17231"/>
    <w:rsid w:val="00F174A3"/>
    <w:rsid w:val="00F174E0"/>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0CD"/>
    <w:rsid w:val="00F259A5"/>
    <w:rsid w:val="00F259BD"/>
    <w:rsid w:val="00F25D36"/>
    <w:rsid w:val="00F25DAA"/>
    <w:rsid w:val="00F25E91"/>
    <w:rsid w:val="00F26284"/>
    <w:rsid w:val="00F262CC"/>
    <w:rsid w:val="00F268B3"/>
    <w:rsid w:val="00F26BCB"/>
    <w:rsid w:val="00F26C62"/>
    <w:rsid w:val="00F26E20"/>
    <w:rsid w:val="00F26E5F"/>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A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60C"/>
    <w:rsid w:val="00F62CCF"/>
    <w:rsid w:val="00F62D0B"/>
    <w:rsid w:val="00F62D32"/>
    <w:rsid w:val="00F6334C"/>
    <w:rsid w:val="00F636DC"/>
    <w:rsid w:val="00F6385C"/>
    <w:rsid w:val="00F639B0"/>
    <w:rsid w:val="00F63A98"/>
    <w:rsid w:val="00F63B3A"/>
    <w:rsid w:val="00F63D0A"/>
    <w:rsid w:val="00F6440C"/>
    <w:rsid w:val="00F646D9"/>
    <w:rsid w:val="00F647B2"/>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7B0"/>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F2A"/>
    <w:rsid w:val="00F81098"/>
    <w:rsid w:val="00F815DB"/>
    <w:rsid w:val="00F81B52"/>
    <w:rsid w:val="00F821A3"/>
    <w:rsid w:val="00F8253D"/>
    <w:rsid w:val="00F8277D"/>
    <w:rsid w:val="00F8282F"/>
    <w:rsid w:val="00F82AFE"/>
    <w:rsid w:val="00F82FCB"/>
    <w:rsid w:val="00F834E3"/>
    <w:rsid w:val="00F834E8"/>
    <w:rsid w:val="00F83A16"/>
    <w:rsid w:val="00F83F1F"/>
    <w:rsid w:val="00F84000"/>
    <w:rsid w:val="00F8453F"/>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40"/>
    <w:rsid w:val="00F90CBC"/>
    <w:rsid w:val="00F9116D"/>
    <w:rsid w:val="00F91791"/>
    <w:rsid w:val="00F91960"/>
    <w:rsid w:val="00F91D52"/>
    <w:rsid w:val="00F921E5"/>
    <w:rsid w:val="00F922C2"/>
    <w:rsid w:val="00F9253F"/>
    <w:rsid w:val="00F926AE"/>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819"/>
    <w:rsid w:val="00FA0B4C"/>
    <w:rsid w:val="00FA0E55"/>
    <w:rsid w:val="00FA0F6A"/>
    <w:rsid w:val="00FA1391"/>
    <w:rsid w:val="00FA16C7"/>
    <w:rsid w:val="00FA26DE"/>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DB4"/>
    <w:rsid w:val="00FB30B8"/>
    <w:rsid w:val="00FB3100"/>
    <w:rsid w:val="00FB3A8E"/>
    <w:rsid w:val="00FB3F7C"/>
    <w:rsid w:val="00FB41AF"/>
    <w:rsid w:val="00FB41B4"/>
    <w:rsid w:val="00FB42C2"/>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42F"/>
    <w:rsid w:val="00FC67C1"/>
    <w:rsid w:val="00FC688E"/>
    <w:rsid w:val="00FC6AA5"/>
    <w:rsid w:val="00FC6B46"/>
    <w:rsid w:val="00FC6E8E"/>
    <w:rsid w:val="00FC7084"/>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5D6"/>
    <w:rsid w:val="00FD2A90"/>
    <w:rsid w:val="00FD33AC"/>
    <w:rsid w:val="00FD3434"/>
    <w:rsid w:val="00FD3565"/>
    <w:rsid w:val="00FD3623"/>
    <w:rsid w:val="00FD3643"/>
    <w:rsid w:val="00FD3A8F"/>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817"/>
    <w:rsid w:val="00FE0B10"/>
    <w:rsid w:val="00FE1501"/>
    <w:rsid w:val="00FE2507"/>
    <w:rsid w:val="00FE26BF"/>
    <w:rsid w:val="00FE2A94"/>
    <w:rsid w:val="00FE2BA8"/>
    <w:rsid w:val="00FE2BDB"/>
    <w:rsid w:val="00FE310F"/>
    <w:rsid w:val="00FE390A"/>
    <w:rsid w:val="00FE3C76"/>
    <w:rsid w:val="00FE3E8D"/>
    <w:rsid w:val="00FE4075"/>
    <w:rsid w:val="00FE4157"/>
    <w:rsid w:val="00FE44F0"/>
    <w:rsid w:val="00FE4B49"/>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5F79C405"/>
  <w15:chartTrackingRefBased/>
  <w15:docId w15:val="{C4B495BA-0A44-41D2-A21D-F15FB95E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uiPriority w:val="99"/>
    <w:semiHidden/>
    <w:rsid w:val="000E4594"/>
    <w:rPr>
      <w:sz w:val="16"/>
      <w:szCs w:val="16"/>
    </w:rPr>
  </w:style>
  <w:style w:type="paragraph" w:styleId="af9">
    <w:name w:val="annotation text"/>
    <w:basedOn w:val="a0"/>
    <w:link w:val="12"/>
    <w:uiPriority w:val="99"/>
    <w:semiHidden/>
    <w:rsid w:val="000E4594"/>
    <w:rPr>
      <w:szCs w:val="20"/>
    </w:rPr>
  </w:style>
  <w:style w:type="paragraph" w:styleId="afa">
    <w:name w:val="annotation subject"/>
    <w:basedOn w:val="af9"/>
    <w:next w:val="af9"/>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2">
    <w:name w:val="批注文字 字符1"/>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3"/>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d">
    <w:name w:val="页脚 字符"/>
    <w:link w:val="afc"/>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b">
    <w:name w:val="批注主题 字符"/>
    <w:link w:val="afa"/>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pPr>
      <w:ind w:left="0" w:firstLine="0"/>
    </w:pPr>
    <w:rPr>
      <w:rFonts w:ascii="Arial" w:eastAsia="MS Gothic" w:hAnsi="Arial"/>
      <w:color w:val="000000"/>
      <w:szCs w:val="20"/>
      <w:lang w:val="x-none" w:eastAsia="x-none"/>
    </w:rPr>
  </w:style>
  <w:style w:type="character" w:customStyle="1" w:styleId="aff2">
    <w:name w:val="纯文本 字符"/>
    <w:link w:val="aff1"/>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4">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3">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3">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4">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5">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ubtle Reference"/>
    <w:uiPriority w:val="31"/>
    <w:qFormat/>
    <w:rsid w:val="00866A6B"/>
    <w:rPr>
      <w:smallCaps/>
      <w:color w:val="5A5A5A"/>
    </w:rPr>
  </w:style>
  <w:style w:type="character" w:customStyle="1" w:styleId="aff7">
    <w:name w:val="批注文字 字符"/>
    <w:uiPriority w:val="99"/>
    <w:semiHidden/>
    <w:rsid w:val="00AE3168"/>
  </w:style>
  <w:style w:type="character" w:styleId="aff8">
    <w:name w:val="Placeholder Text"/>
    <w:basedOn w:val="a1"/>
    <w:uiPriority w:val="99"/>
    <w:semiHidden/>
    <w:rsid w:val="00613D67"/>
    <w:rPr>
      <w:color w:val="808080"/>
    </w:rPr>
  </w:style>
  <w:style w:type="paragraph" w:customStyle="1" w:styleId="b11">
    <w:name w:val="b1"/>
    <w:basedOn w:val="a0"/>
    <w:qFormat/>
    <w:rsid w:val="00A839DA"/>
    <w:pPr>
      <w:overflowPunct w:val="0"/>
      <w:autoSpaceDE w:val="0"/>
      <w:autoSpaceDN w:val="0"/>
      <w:adjustRightInd w:val="0"/>
      <w:spacing w:before="100" w:beforeAutospacing="1" w:after="100" w:afterAutospacing="1"/>
      <w:ind w:left="0" w:firstLine="0"/>
      <w:textAlignment w:val="baseline"/>
    </w:pPr>
    <w:rPr>
      <w:rFonts w:ascii="Times New Roman" w:eastAsia="Times New Roman" w:hAnsi="Times New Roman"/>
      <w:sz w:val="24"/>
      <w:lang w:val="en-US" w:eastAsia="ja-JP"/>
    </w:rPr>
  </w:style>
  <w:style w:type="paragraph" w:customStyle="1" w:styleId="3GPPAgreements">
    <w:name w:val="3GPP Agreements"/>
    <w:basedOn w:val="a0"/>
    <w:link w:val="3GPPAgreementsChar"/>
    <w:qFormat/>
    <w:rsid w:val="003601E8"/>
    <w:pPr>
      <w:numPr>
        <w:numId w:val="58"/>
      </w:numPr>
      <w:overflowPunct w:val="0"/>
      <w:spacing w:before="60" w:after="60" w:line="259" w:lineRule="auto"/>
      <w:jc w:val="both"/>
      <w:textAlignment w:val="baseline"/>
    </w:pPr>
    <w:rPr>
      <w:rFonts w:ascii="Times New Roman" w:eastAsia="宋体" w:hAnsi="Times New Roman"/>
      <w:szCs w:val="20"/>
      <w:lang w:val="en-US" w:eastAsia="zh-CN"/>
    </w:rPr>
  </w:style>
  <w:style w:type="character" w:customStyle="1" w:styleId="3GPPAgreementsChar">
    <w:name w:val="3GPP Agreements Char"/>
    <w:link w:val="3GPPAgreements"/>
    <w:qFormat/>
    <w:rsid w:val="003601E8"/>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427623">
      <w:bodyDiv w:val="1"/>
      <w:marLeft w:val="0"/>
      <w:marRight w:val="0"/>
      <w:marTop w:val="0"/>
      <w:marBottom w:val="0"/>
      <w:divBdr>
        <w:top w:val="none" w:sz="0" w:space="0" w:color="auto"/>
        <w:left w:val="none" w:sz="0" w:space="0" w:color="auto"/>
        <w:bottom w:val="none" w:sz="0" w:space="0" w:color="auto"/>
        <w:right w:val="none" w:sz="0" w:space="0" w:color="auto"/>
      </w:divBdr>
      <w:divsChild>
        <w:div w:id="1662615196">
          <w:marLeft w:val="0"/>
          <w:marRight w:val="0"/>
          <w:marTop w:val="0"/>
          <w:marBottom w:val="0"/>
          <w:divBdr>
            <w:top w:val="none" w:sz="0" w:space="0" w:color="auto"/>
            <w:left w:val="none" w:sz="0" w:space="0" w:color="auto"/>
            <w:bottom w:val="none" w:sz="0" w:space="0" w:color="auto"/>
            <w:right w:val="none" w:sz="0" w:space="0" w:color="auto"/>
          </w:divBdr>
        </w:div>
      </w:divsChild>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0218366">
      <w:bodyDiv w:val="1"/>
      <w:marLeft w:val="0"/>
      <w:marRight w:val="0"/>
      <w:marTop w:val="0"/>
      <w:marBottom w:val="0"/>
      <w:divBdr>
        <w:top w:val="none" w:sz="0" w:space="0" w:color="auto"/>
        <w:left w:val="none" w:sz="0" w:space="0" w:color="auto"/>
        <w:bottom w:val="none" w:sz="0" w:space="0" w:color="auto"/>
        <w:right w:val="none" w:sz="0" w:space="0" w:color="auto"/>
      </w:divBdr>
      <w:divsChild>
        <w:div w:id="418520730">
          <w:marLeft w:val="547"/>
          <w:marRight w:val="0"/>
          <w:marTop w:val="0"/>
          <w:marBottom w:val="0"/>
          <w:divBdr>
            <w:top w:val="none" w:sz="0" w:space="0" w:color="auto"/>
            <w:left w:val="none" w:sz="0" w:space="0" w:color="auto"/>
            <w:bottom w:val="none" w:sz="0" w:space="0" w:color="auto"/>
            <w:right w:val="none" w:sz="0" w:space="0" w:color="auto"/>
          </w:divBdr>
        </w:div>
        <w:div w:id="1199589785">
          <w:marLeft w:val="547"/>
          <w:marRight w:val="0"/>
          <w:marTop w:val="0"/>
          <w:marBottom w:val="0"/>
          <w:divBdr>
            <w:top w:val="none" w:sz="0" w:space="0" w:color="auto"/>
            <w:left w:val="none" w:sz="0" w:space="0" w:color="auto"/>
            <w:bottom w:val="none" w:sz="0" w:space="0" w:color="auto"/>
            <w:right w:val="none" w:sz="0" w:space="0" w:color="auto"/>
          </w:divBdr>
        </w:div>
        <w:div w:id="1526019497">
          <w:marLeft w:val="1166"/>
          <w:marRight w:val="0"/>
          <w:marTop w:val="0"/>
          <w:marBottom w:val="0"/>
          <w:divBdr>
            <w:top w:val="none" w:sz="0" w:space="0" w:color="auto"/>
            <w:left w:val="none" w:sz="0" w:space="0" w:color="auto"/>
            <w:bottom w:val="none" w:sz="0" w:space="0" w:color="auto"/>
            <w:right w:val="none" w:sz="0" w:space="0" w:color="auto"/>
          </w:divBdr>
        </w:div>
        <w:div w:id="1719014397">
          <w:marLeft w:val="547"/>
          <w:marRight w:val="0"/>
          <w:marTop w:val="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package" Target="embeddings/Microsoft_Visio___.vsdx"/><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51471-A40A-4961-AA09-2FFDE527C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11</Pages>
  <Words>5444</Words>
  <Characters>30214</Characters>
  <Application>Microsoft Office Word</Application>
  <DocSecurity>0</DocSecurity>
  <Lines>251</Lines>
  <Paragraphs>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35587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2</cp:revision>
  <cp:lastPrinted>2013-05-13T04:37:00Z</cp:lastPrinted>
  <dcterms:created xsi:type="dcterms:W3CDTF">2022-02-14T04:32:00Z</dcterms:created>
  <dcterms:modified xsi:type="dcterms:W3CDTF">2022-02-14T04:32:00Z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ab7c4b9f9a194b07846512389eb13b14">
    <vt:lpwstr>CWMY6iUqeI/yu0bmA/nn6pU+cH2NgZ/3oFPIbw4Z+2n2luXiVrdqu2BUZ7spi9nR2TZj8HaDFaif4Qwo0bxDo4AyA==</vt:lpwstr>
  </property>
</Properties>
</file>